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9BD86" w14:textId="77777777" w:rsidR="002F5FE6" w:rsidRDefault="002F5FE6"/>
    <w:p w14:paraId="3908938C" w14:textId="77777777" w:rsidR="00142B8D" w:rsidRPr="00142B8D" w:rsidRDefault="00142B8D" w:rsidP="00142B8D">
      <w:pPr>
        <w:spacing w:after="0" w:line="240" w:lineRule="auto"/>
        <w:jc w:val="center"/>
        <w:rPr>
          <w:rFonts w:ascii="Bookman Old Style" w:eastAsiaTheme="minorEastAsia" w:hAnsi="Bookman Old Style" w:cs="Mangal"/>
          <w:b/>
          <w:bCs/>
          <w:u w:val="single"/>
          <w:lang w:eastAsia="en-IN" w:bidi="hi-IN"/>
        </w:rPr>
      </w:pPr>
      <w:bookmarkStart w:id="0" w:name="_Hlk90308585"/>
      <w:r w:rsidRPr="00142B8D">
        <w:rPr>
          <w:rFonts w:ascii="Bookman Old Style" w:eastAsiaTheme="minorEastAsia" w:hAnsi="Bookman Old Style" w:cs="Mangal"/>
          <w:b/>
          <w:bCs/>
          <w:u w:val="single"/>
          <w:lang w:eastAsia="en-IN" w:bidi="hi-IN"/>
        </w:rPr>
        <w:t xml:space="preserve">AGENDA FOR SLBC MEETING FOR THE STATE OF ARUNACHAL PRADESH FOR </w:t>
      </w:r>
    </w:p>
    <w:p w14:paraId="191141D8" w14:textId="1E5465ED" w:rsidR="00142B8D" w:rsidRPr="00142B8D" w:rsidRDefault="00142B8D" w:rsidP="00142B8D">
      <w:pPr>
        <w:spacing w:after="0" w:line="240" w:lineRule="auto"/>
        <w:jc w:val="center"/>
        <w:rPr>
          <w:rFonts w:ascii="Bookman Old Style" w:eastAsiaTheme="minorEastAsia" w:hAnsi="Bookman Old Style" w:cs="Mangal"/>
          <w:lang w:eastAsia="en-IN" w:bidi="hi-IN"/>
        </w:rPr>
      </w:pPr>
      <w:r w:rsidRPr="00142B8D">
        <w:rPr>
          <w:rFonts w:ascii="Bookman Old Style" w:eastAsiaTheme="minorEastAsia" w:hAnsi="Bookman Old Style" w:cs="Mangal"/>
          <w:b/>
          <w:bCs/>
          <w:u w:val="single"/>
          <w:lang w:eastAsia="en-IN" w:bidi="hi-IN"/>
        </w:rPr>
        <w:t xml:space="preserve">THE </w:t>
      </w:r>
      <w:r w:rsidR="00F03B63">
        <w:rPr>
          <w:rFonts w:ascii="Bookman Old Style" w:eastAsiaTheme="minorEastAsia" w:hAnsi="Bookman Old Style" w:cs="Mangal"/>
          <w:b/>
          <w:bCs/>
          <w:u w:val="single"/>
          <w:lang w:eastAsia="en-IN" w:bidi="hi-IN"/>
        </w:rPr>
        <w:t xml:space="preserve">COMBINED </w:t>
      </w:r>
      <w:r w:rsidRPr="00142B8D">
        <w:rPr>
          <w:rFonts w:ascii="Bookman Old Style" w:eastAsiaTheme="minorEastAsia" w:hAnsi="Bookman Old Style" w:cs="Mangal"/>
          <w:b/>
          <w:bCs/>
          <w:u w:val="single"/>
          <w:lang w:eastAsia="en-IN" w:bidi="hi-IN"/>
        </w:rPr>
        <w:t>QUARTER</w:t>
      </w:r>
      <w:r w:rsidR="00F339F6">
        <w:rPr>
          <w:rFonts w:ascii="Bookman Old Style" w:eastAsiaTheme="minorEastAsia" w:hAnsi="Bookman Old Style" w:cs="Mangal"/>
          <w:b/>
          <w:bCs/>
          <w:u w:val="single"/>
          <w:lang w:eastAsia="en-IN" w:bidi="hi-IN"/>
        </w:rPr>
        <w:t>S</w:t>
      </w:r>
      <w:r w:rsidRPr="00142B8D">
        <w:rPr>
          <w:rFonts w:ascii="Bookman Old Style" w:eastAsiaTheme="minorEastAsia" w:hAnsi="Bookman Old Style" w:cs="Mangal"/>
          <w:b/>
          <w:bCs/>
          <w:u w:val="single"/>
          <w:lang w:eastAsia="en-IN" w:bidi="hi-IN"/>
        </w:rPr>
        <w:t xml:space="preserve"> ENDED DECEMBER 2021</w:t>
      </w:r>
      <w:r w:rsidR="001B33D8">
        <w:rPr>
          <w:rFonts w:ascii="Bookman Old Style" w:eastAsiaTheme="minorEastAsia" w:hAnsi="Bookman Old Style" w:cs="Mangal"/>
          <w:b/>
          <w:bCs/>
          <w:u w:val="single"/>
          <w:lang w:eastAsia="en-IN" w:bidi="hi-IN"/>
        </w:rPr>
        <w:t xml:space="preserve"> &amp; MARCH 2022</w:t>
      </w:r>
    </w:p>
    <w:p w14:paraId="4617C918" w14:textId="77777777" w:rsidR="00142B8D" w:rsidRPr="00142B8D" w:rsidRDefault="00142B8D" w:rsidP="00142B8D">
      <w:pPr>
        <w:spacing w:after="0" w:line="240" w:lineRule="auto"/>
        <w:rPr>
          <w:rFonts w:ascii="Bookman Old Style" w:eastAsiaTheme="minorEastAsia" w:hAnsi="Bookman Old Style" w:cs="Mangal"/>
          <w:lang w:eastAsia="en-IN" w:bidi="hi-IN"/>
        </w:rPr>
      </w:pPr>
    </w:p>
    <w:p w14:paraId="198A7E74"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r w:rsidRPr="009B1A9D">
        <w:rPr>
          <w:rFonts w:ascii="Arial" w:eastAsiaTheme="minorEastAsia" w:hAnsi="Arial" w:cs="Arial"/>
          <w:b/>
          <w:bCs/>
          <w:sz w:val="20"/>
          <w:szCs w:val="20"/>
          <w:u w:val="single"/>
          <w:lang w:val="en-US" w:eastAsia="en-IN" w:bidi="hi-IN"/>
        </w:rPr>
        <w:t>Adoption of Minutes:</w:t>
      </w:r>
      <w:r w:rsidRPr="009B1A9D">
        <w:rPr>
          <w:rFonts w:ascii="Arial" w:eastAsiaTheme="minorEastAsia" w:hAnsi="Arial" w:cs="Arial"/>
          <w:sz w:val="20"/>
          <w:szCs w:val="20"/>
          <w:lang w:eastAsia="en-IN" w:bidi="hi-IN"/>
        </w:rPr>
        <w:t xml:space="preserve"> </w:t>
      </w:r>
    </w:p>
    <w:p w14:paraId="7121EEB8"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r w:rsidRPr="009B1A9D">
        <w:rPr>
          <w:rFonts w:ascii="Arial" w:eastAsiaTheme="minorEastAsia" w:hAnsi="Arial" w:cs="Arial"/>
          <w:sz w:val="20"/>
          <w:szCs w:val="20"/>
          <w:lang w:eastAsia="en-IN" w:bidi="hi-IN"/>
        </w:rPr>
        <w:t>The minutes of State Level Bankers</w:t>
      </w:r>
      <w:r w:rsidR="00F339F6">
        <w:rPr>
          <w:rFonts w:ascii="Arial" w:eastAsiaTheme="minorEastAsia" w:hAnsi="Arial" w:cs="Arial"/>
          <w:sz w:val="20"/>
          <w:szCs w:val="20"/>
          <w:lang w:eastAsia="en-IN" w:bidi="hi-IN"/>
        </w:rPr>
        <w:t>’</w:t>
      </w:r>
      <w:r w:rsidRPr="009B1A9D">
        <w:rPr>
          <w:rFonts w:ascii="Arial" w:eastAsiaTheme="minorEastAsia" w:hAnsi="Arial" w:cs="Arial"/>
          <w:sz w:val="20"/>
          <w:szCs w:val="20"/>
          <w:lang w:eastAsia="en-IN" w:bidi="hi-IN"/>
        </w:rPr>
        <w:t xml:space="preserve"> Committee meeting for the quarter ended September 2021 held on </w:t>
      </w:r>
      <w:r w:rsidRPr="009B1A9D">
        <w:rPr>
          <w:rFonts w:ascii="Arial" w:eastAsiaTheme="minorEastAsia" w:hAnsi="Arial" w:cs="Arial"/>
          <w:b/>
          <w:bCs/>
          <w:sz w:val="20"/>
          <w:szCs w:val="20"/>
          <w:lang w:eastAsia="en-IN" w:bidi="hi-IN"/>
        </w:rPr>
        <w:t>17.12.2021</w:t>
      </w:r>
      <w:r w:rsidRPr="009B1A9D">
        <w:rPr>
          <w:rFonts w:ascii="Arial" w:eastAsiaTheme="minorEastAsia" w:hAnsi="Arial" w:cs="Arial"/>
          <w:sz w:val="20"/>
          <w:szCs w:val="20"/>
          <w:lang w:eastAsia="en-IN" w:bidi="hi-IN"/>
        </w:rPr>
        <w:t xml:space="preserve"> was circulated to all the members. Since no request for amendment has been received, the house may adopt the minutes.</w:t>
      </w:r>
    </w:p>
    <w:p w14:paraId="3DD00D18"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p>
    <w:p w14:paraId="71931C1F"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r w:rsidRPr="009B1A9D">
        <w:rPr>
          <w:rFonts w:ascii="Arial" w:eastAsiaTheme="minorEastAsia" w:hAnsi="Arial" w:cs="Arial"/>
          <w:b/>
          <w:bCs/>
          <w:sz w:val="20"/>
          <w:szCs w:val="20"/>
          <w:u w:val="single"/>
          <w:lang w:val="en-US" w:eastAsia="en-IN" w:bidi="hi-IN"/>
        </w:rPr>
        <w:t xml:space="preserve">AGENDA: 1 </w:t>
      </w:r>
    </w:p>
    <w:p w14:paraId="33AAB943"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r w:rsidRPr="009B1A9D">
        <w:rPr>
          <w:rFonts w:ascii="Arial" w:eastAsiaTheme="minorEastAsia" w:hAnsi="Arial" w:cs="Arial"/>
          <w:sz w:val="20"/>
          <w:szCs w:val="20"/>
          <w:lang w:val="en-US" w:eastAsia="en-IN" w:bidi="hi-IN"/>
        </w:rPr>
        <w:t>Action Taken Report of SLBC meeting for the quarter ended September 2021 held on 17.12.2021 are as under:</w:t>
      </w:r>
      <w:r w:rsidRPr="009B1A9D">
        <w:rPr>
          <w:rFonts w:ascii="Arial" w:eastAsiaTheme="minorEastAsia" w:hAnsi="Arial" w:cs="Arial"/>
          <w:sz w:val="20"/>
          <w:szCs w:val="20"/>
          <w:lang w:eastAsia="en-IN" w:bidi="hi-IN"/>
        </w:rPr>
        <w:t xml:space="preserve"> </w:t>
      </w:r>
    </w:p>
    <w:p w14:paraId="37921DAD"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p>
    <w:tbl>
      <w:tblPr>
        <w:tblW w:w="9964" w:type="dxa"/>
        <w:tblInd w:w="-193" w:type="dxa"/>
        <w:tblLayout w:type="fixed"/>
        <w:tblCellMar>
          <w:left w:w="0" w:type="dxa"/>
          <w:right w:w="0" w:type="dxa"/>
        </w:tblCellMar>
        <w:tblLook w:val="04A0" w:firstRow="1" w:lastRow="0" w:firstColumn="1" w:lastColumn="0" w:noHBand="0" w:noVBand="1"/>
      </w:tblPr>
      <w:tblGrid>
        <w:gridCol w:w="761"/>
        <w:gridCol w:w="4100"/>
        <w:gridCol w:w="1134"/>
        <w:gridCol w:w="3969"/>
      </w:tblGrid>
      <w:tr w:rsidR="00142B8D" w:rsidRPr="009B1A9D" w14:paraId="4B9D24DE" w14:textId="77777777" w:rsidTr="00522726">
        <w:trPr>
          <w:trHeight w:val="98"/>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7B89439F" w14:textId="193406F9" w:rsidR="00142B8D" w:rsidRPr="009B1A9D" w:rsidRDefault="00142B8D" w:rsidP="00142B8D">
            <w:pPr>
              <w:spacing w:after="0" w:line="256" w:lineRule="auto"/>
              <w:jc w:val="center"/>
              <w:rPr>
                <w:rFonts w:ascii="Arial" w:eastAsia="Times New Roman" w:hAnsi="Arial" w:cs="Arial"/>
                <w:sz w:val="20"/>
                <w:szCs w:val="20"/>
                <w:lang w:eastAsia="en-IN" w:bidi="hi-IN"/>
              </w:rPr>
            </w:pPr>
            <w:proofErr w:type="spellStart"/>
            <w:r w:rsidRPr="009B1A9D">
              <w:rPr>
                <w:rFonts w:ascii="Arial" w:eastAsia="Cambria" w:hAnsi="Arial" w:cs="Arial"/>
                <w:b/>
                <w:bCs/>
                <w:color w:val="0D0D0D"/>
                <w:kern w:val="3"/>
                <w:sz w:val="20"/>
                <w:szCs w:val="20"/>
                <w:lang w:val="en-US" w:eastAsia="en-IN" w:bidi="hi-IN"/>
              </w:rPr>
              <w:t>S</w:t>
            </w:r>
            <w:r w:rsidR="00F03B63">
              <w:rPr>
                <w:rFonts w:ascii="Arial" w:eastAsia="Cambria" w:hAnsi="Arial" w:cs="Arial"/>
                <w:b/>
                <w:bCs/>
                <w:color w:val="0D0D0D"/>
                <w:kern w:val="3"/>
                <w:sz w:val="20"/>
                <w:szCs w:val="20"/>
                <w:lang w:val="en-US" w:eastAsia="en-IN" w:bidi="hi-IN"/>
              </w:rPr>
              <w:t>l</w:t>
            </w:r>
            <w:proofErr w:type="spellEnd"/>
            <w:r w:rsidRPr="009B1A9D">
              <w:rPr>
                <w:rFonts w:ascii="Arial" w:eastAsia="Cambria" w:hAnsi="Arial" w:cs="Arial"/>
                <w:b/>
                <w:bCs/>
                <w:color w:val="0D0D0D"/>
                <w:kern w:val="3"/>
                <w:sz w:val="20"/>
                <w:szCs w:val="20"/>
                <w:lang w:val="en-US" w:eastAsia="en-IN" w:bidi="hi-IN"/>
              </w:rPr>
              <w:t xml:space="preserve"> No.</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5BF4196E" w14:textId="77777777" w:rsidR="00142B8D" w:rsidRPr="009B1A9D" w:rsidRDefault="00142B8D" w:rsidP="00142B8D">
            <w:pPr>
              <w:spacing w:after="0" w:line="256" w:lineRule="auto"/>
              <w:jc w:val="center"/>
              <w:rPr>
                <w:rFonts w:ascii="Arial" w:eastAsia="Times New Roman" w:hAnsi="Arial" w:cs="Arial"/>
                <w:sz w:val="20"/>
                <w:szCs w:val="20"/>
                <w:lang w:eastAsia="en-IN" w:bidi="hi-IN"/>
              </w:rPr>
            </w:pPr>
            <w:r w:rsidRPr="009B1A9D">
              <w:rPr>
                <w:rFonts w:ascii="Arial" w:eastAsia="Cambria" w:hAnsi="Arial" w:cs="Arial"/>
                <w:b/>
                <w:bCs/>
                <w:color w:val="0D0D0D"/>
                <w:kern w:val="3"/>
                <w:sz w:val="20"/>
                <w:szCs w:val="20"/>
                <w:lang w:val="en-US" w:eastAsia="en-IN" w:bidi="hi-IN"/>
              </w:rPr>
              <w:t>PARTICULARS</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3E8075BD" w14:textId="77777777" w:rsidR="00142B8D" w:rsidRPr="009B1A9D" w:rsidRDefault="00142B8D" w:rsidP="00142B8D">
            <w:pPr>
              <w:spacing w:after="0" w:line="256" w:lineRule="auto"/>
              <w:jc w:val="center"/>
              <w:rPr>
                <w:rFonts w:ascii="Arial" w:eastAsia="Times New Roman" w:hAnsi="Arial" w:cs="Arial"/>
                <w:sz w:val="20"/>
                <w:szCs w:val="20"/>
                <w:lang w:eastAsia="en-IN" w:bidi="hi-IN"/>
              </w:rPr>
            </w:pPr>
            <w:r w:rsidRPr="009B1A9D">
              <w:rPr>
                <w:rFonts w:ascii="Arial" w:eastAsia="Cambria" w:hAnsi="Arial" w:cs="Arial"/>
                <w:b/>
                <w:bCs/>
                <w:color w:val="0D0D0D"/>
                <w:kern w:val="3"/>
                <w:sz w:val="20"/>
                <w:szCs w:val="20"/>
                <w:lang w:val="en-US" w:eastAsia="en-IN" w:bidi="hi-IN"/>
              </w:rPr>
              <w:t>Action to be taken by</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6131B943" w14:textId="77777777" w:rsidR="00142B8D" w:rsidRPr="009B1A9D" w:rsidRDefault="00142B8D" w:rsidP="00142B8D">
            <w:pPr>
              <w:spacing w:after="0" w:line="256" w:lineRule="auto"/>
              <w:jc w:val="center"/>
              <w:rPr>
                <w:rFonts w:ascii="Arial" w:eastAsia="Times New Roman" w:hAnsi="Arial" w:cs="Arial"/>
                <w:sz w:val="20"/>
                <w:szCs w:val="20"/>
                <w:lang w:eastAsia="en-IN" w:bidi="hi-IN"/>
              </w:rPr>
            </w:pPr>
            <w:r w:rsidRPr="009B1A9D">
              <w:rPr>
                <w:rFonts w:ascii="Arial" w:eastAsia="Cambria" w:hAnsi="Arial" w:cs="Arial"/>
                <w:b/>
                <w:bCs/>
                <w:color w:val="0D0D0D"/>
                <w:kern w:val="3"/>
                <w:sz w:val="20"/>
                <w:szCs w:val="20"/>
                <w:lang w:val="en-US" w:eastAsia="en-IN" w:bidi="hi-IN"/>
              </w:rPr>
              <w:t>Compliance Remarks/ ATR</w:t>
            </w:r>
          </w:p>
        </w:tc>
      </w:tr>
      <w:tr w:rsidR="00142B8D" w:rsidRPr="009B1A9D" w14:paraId="76D5418A" w14:textId="77777777" w:rsidTr="00522726">
        <w:trPr>
          <w:trHeight w:val="34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69C3735"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D0D0D"/>
                <w:kern w:val="24"/>
                <w:sz w:val="20"/>
                <w:szCs w:val="20"/>
                <w:lang w:val="en-US" w:eastAsia="en-IN" w:bidi="hi-IN"/>
              </w:rPr>
              <w:t>1</w:t>
            </w:r>
            <w:r w:rsidRPr="009B1A9D">
              <w:rPr>
                <w:rFonts w:ascii="Arial" w:eastAsia="Calibri" w:hAnsi="Arial" w:cs="Arial"/>
                <w:color w:val="0D0D0D"/>
                <w:kern w:val="24"/>
                <w:sz w:val="20"/>
                <w:szCs w:val="20"/>
                <w:lang w:eastAsia="en-IN" w:bidi="hi-IN"/>
              </w:rPr>
              <w:t xml:space="preserve"> </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1FECEF0" w14:textId="6B84369E" w:rsidR="00142B8D" w:rsidRPr="009B1A9D" w:rsidRDefault="00142B8D"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Regarding the opening of Bank branches in blocks with presence of no Bank branch in terms of SLBC Sub Committee directive dated 24.11.2021, ICICI Bank, AXIX Bank, Canara Bank, HDFC Bank, Punjab &amp; Sind Bank, Bank of India, Indian Bank, Union Bank, UCO Bank  and SBI informed that matter had been taken up with the respective appropriate Authority</w:t>
            </w:r>
          </w:p>
          <w:p w14:paraId="77558921" w14:textId="77777777" w:rsidR="00142B8D" w:rsidRPr="009B1A9D" w:rsidRDefault="00142B8D"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There was no response from Bank of Baroda, Indian Overseas Bank, IDBI, Punjab National Bank, IndusInd Bank, YES Bank, Bandhan Bank and Bank of Maharashtra.</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B37D754"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398E2A9F"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64C8987C"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46B589D0"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41E5015A"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6AB9582A"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277A9CD1" w14:textId="0971B855" w:rsidR="00142B8D" w:rsidRPr="009B1A9D" w:rsidRDefault="00142B8D" w:rsidP="00C31F11">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All Banks</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69B3D5B" w14:textId="77777777" w:rsidR="000F2154" w:rsidRDefault="000F2154" w:rsidP="00C31F11">
            <w:pPr>
              <w:spacing w:after="0" w:line="276" w:lineRule="auto"/>
              <w:jc w:val="center"/>
              <w:rPr>
                <w:rFonts w:ascii="Arial" w:eastAsia="Times New Roman" w:hAnsi="Arial" w:cs="Arial"/>
                <w:sz w:val="20"/>
                <w:szCs w:val="20"/>
                <w:lang w:eastAsia="en-IN" w:bidi="hi-IN"/>
              </w:rPr>
            </w:pPr>
          </w:p>
          <w:p w14:paraId="038C3E6D" w14:textId="77777777" w:rsidR="000F2154" w:rsidRDefault="000F2154" w:rsidP="00C31F11">
            <w:pPr>
              <w:spacing w:after="0" w:line="276" w:lineRule="auto"/>
              <w:jc w:val="center"/>
              <w:rPr>
                <w:rFonts w:ascii="Arial" w:eastAsia="Times New Roman" w:hAnsi="Arial" w:cs="Arial"/>
                <w:sz w:val="20"/>
                <w:szCs w:val="20"/>
                <w:lang w:eastAsia="en-IN" w:bidi="hi-IN"/>
              </w:rPr>
            </w:pPr>
          </w:p>
          <w:p w14:paraId="25DED212" w14:textId="1C8DB602" w:rsidR="002F32B8" w:rsidRDefault="002F32B8" w:rsidP="001C28D3">
            <w:pPr>
              <w:spacing w:after="0" w:line="276" w:lineRule="auto"/>
              <w:rPr>
                <w:rFonts w:ascii="Arial" w:eastAsia="Times New Roman" w:hAnsi="Arial" w:cs="Arial"/>
                <w:sz w:val="20"/>
                <w:szCs w:val="20"/>
                <w:lang w:eastAsia="en-IN" w:bidi="hi-IN"/>
              </w:rPr>
            </w:pPr>
            <w:r>
              <w:rPr>
                <w:rFonts w:ascii="Arial" w:eastAsia="Times New Roman" w:hAnsi="Arial" w:cs="Arial"/>
                <w:sz w:val="20"/>
                <w:szCs w:val="20"/>
                <w:lang w:eastAsia="en-IN" w:bidi="hi-IN"/>
              </w:rPr>
              <w:t>SLBC Sub Co. Meeting for the purpose was again held on 28.01.2022 to review the progress.</w:t>
            </w:r>
          </w:p>
          <w:p w14:paraId="702DD5B3" w14:textId="77777777" w:rsidR="002F32B8" w:rsidRDefault="002F32B8" w:rsidP="001C28D3">
            <w:pPr>
              <w:spacing w:after="0" w:line="276" w:lineRule="auto"/>
              <w:rPr>
                <w:rFonts w:ascii="Arial" w:eastAsia="Times New Roman" w:hAnsi="Arial" w:cs="Arial"/>
                <w:sz w:val="20"/>
                <w:szCs w:val="20"/>
                <w:lang w:eastAsia="en-IN" w:bidi="hi-IN"/>
              </w:rPr>
            </w:pPr>
            <w:r>
              <w:rPr>
                <w:rFonts w:ascii="Arial" w:eastAsia="Times New Roman" w:hAnsi="Arial" w:cs="Arial"/>
                <w:sz w:val="20"/>
                <w:szCs w:val="20"/>
                <w:lang w:eastAsia="en-IN" w:bidi="hi-IN"/>
              </w:rPr>
              <w:t>Reminder letters were sent to BOB, IOB, IDBI, PNB, IndusInd, YES, Bandhan and BOM on 04.03.2022.</w:t>
            </w:r>
          </w:p>
          <w:p w14:paraId="296C3A13" w14:textId="27CF14A2" w:rsidR="00571168" w:rsidRPr="009B1A9D" w:rsidRDefault="00571168"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 xml:space="preserve">Only Canara Bank has reported confirmation of opening </w:t>
            </w:r>
            <w:r w:rsidR="005719F9">
              <w:rPr>
                <w:rFonts w:ascii="Arial" w:eastAsia="Times New Roman" w:hAnsi="Arial" w:cs="Arial"/>
                <w:sz w:val="20"/>
                <w:szCs w:val="20"/>
                <w:lang w:eastAsia="en-IN" w:bidi="hi-IN"/>
              </w:rPr>
              <w:t xml:space="preserve">new </w:t>
            </w:r>
            <w:r w:rsidRPr="009B1A9D">
              <w:rPr>
                <w:rFonts w:ascii="Arial" w:eastAsia="Times New Roman" w:hAnsi="Arial" w:cs="Arial"/>
                <w:sz w:val="20"/>
                <w:szCs w:val="20"/>
                <w:lang w:eastAsia="en-IN" w:bidi="hi-IN"/>
              </w:rPr>
              <w:t xml:space="preserve">Branch at </w:t>
            </w:r>
            <w:proofErr w:type="spellStart"/>
            <w:r w:rsidRPr="009B1A9D">
              <w:rPr>
                <w:rFonts w:ascii="Arial" w:eastAsia="Times New Roman" w:hAnsi="Arial" w:cs="Arial"/>
                <w:sz w:val="20"/>
                <w:szCs w:val="20"/>
                <w:lang w:eastAsia="en-IN" w:bidi="hi-IN"/>
              </w:rPr>
              <w:t>Chayang</w:t>
            </w:r>
            <w:proofErr w:type="spellEnd"/>
            <w:r w:rsidR="00522726">
              <w:rPr>
                <w:rFonts w:ascii="Arial" w:eastAsia="Times New Roman" w:hAnsi="Arial" w:cs="Arial"/>
                <w:sz w:val="20"/>
                <w:szCs w:val="20"/>
                <w:lang w:eastAsia="en-IN" w:bidi="hi-IN"/>
              </w:rPr>
              <w:t xml:space="preserve"> T</w:t>
            </w:r>
            <w:r w:rsidRPr="009B1A9D">
              <w:rPr>
                <w:rFonts w:ascii="Arial" w:eastAsia="Times New Roman" w:hAnsi="Arial" w:cs="Arial"/>
                <w:sz w:val="20"/>
                <w:szCs w:val="20"/>
                <w:lang w:eastAsia="en-IN" w:bidi="hi-IN"/>
              </w:rPr>
              <w:t>ajo.</w:t>
            </w:r>
          </w:p>
          <w:p w14:paraId="37FCC318" w14:textId="77777777" w:rsidR="00571168" w:rsidRPr="009B1A9D" w:rsidRDefault="00571168"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w:t>
            </w:r>
            <w:r w:rsidR="005719F9">
              <w:rPr>
                <w:rFonts w:ascii="Arial" w:eastAsia="Times New Roman" w:hAnsi="Arial" w:cs="Arial"/>
                <w:sz w:val="20"/>
                <w:szCs w:val="20"/>
                <w:lang w:eastAsia="en-IN" w:bidi="hi-IN"/>
              </w:rPr>
              <w:t>Names</w:t>
            </w:r>
            <w:r w:rsidRPr="009B1A9D">
              <w:rPr>
                <w:rFonts w:ascii="Arial" w:eastAsia="Times New Roman" w:hAnsi="Arial" w:cs="Arial"/>
                <w:sz w:val="20"/>
                <w:szCs w:val="20"/>
                <w:lang w:eastAsia="en-IN" w:bidi="hi-IN"/>
              </w:rPr>
              <w:t xml:space="preserve"> of blocks and Banks listed at page no. 103)</w:t>
            </w:r>
          </w:p>
        </w:tc>
      </w:tr>
      <w:tr w:rsidR="00142B8D" w:rsidRPr="009B1A9D" w14:paraId="092F90B6" w14:textId="77777777" w:rsidTr="00522726">
        <w:trPr>
          <w:trHeight w:val="398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E403275"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D0D0D"/>
                <w:kern w:val="24"/>
                <w:sz w:val="20"/>
                <w:szCs w:val="20"/>
                <w:lang w:val="en-US" w:eastAsia="en-IN" w:bidi="hi-IN"/>
              </w:rPr>
              <w:t>2</w:t>
            </w:r>
            <w:r w:rsidRPr="009B1A9D">
              <w:rPr>
                <w:rFonts w:ascii="Arial" w:eastAsia="Calibri" w:hAnsi="Arial" w:cs="Arial"/>
                <w:color w:val="0D0D0D"/>
                <w:kern w:val="24"/>
                <w:sz w:val="20"/>
                <w:szCs w:val="20"/>
                <w:lang w:eastAsia="en-IN" w:bidi="hi-IN"/>
              </w:rPr>
              <w:t xml:space="preserve"> </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D4E4DEB"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4A1872A5"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55BEF3A4"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23113230"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6E7DCF3D" w14:textId="77777777" w:rsidR="00C31F11" w:rsidRDefault="00C31F11" w:rsidP="001C28D3">
            <w:pPr>
              <w:spacing w:after="0" w:line="276" w:lineRule="auto"/>
              <w:rPr>
                <w:rFonts w:ascii="Arial" w:eastAsia="Times New Roman" w:hAnsi="Arial" w:cs="Arial"/>
                <w:sz w:val="20"/>
                <w:szCs w:val="20"/>
                <w:lang w:eastAsia="en-IN" w:bidi="hi-IN"/>
              </w:rPr>
            </w:pPr>
          </w:p>
          <w:p w14:paraId="2FDC9EED" w14:textId="65BF1462" w:rsidR="00142B8D" w:rsidRPr="009B1A9D" w:rsidRDefault="00142B8D"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 xml:space="preserve">Shri </w:t>
            </w:r>
            <w:proofErr w:type="spellStart"/>
            <w:r w:rsidRPr="009B1A9D">
              <w:rPr>
                <w:rFonts w:ascii="Arial" w:eastAsia="Times New Roman" w:hAnsi="Arial" w:cs="Arial"/>
                <w:sz w:val="20"/>
                <w:szCs w:val="20"/>
                <w:lang w:eastAsia="en-IN" w:bidi="hi-IN"/>
              </w:rPr>
              <w:t>Taru</w:t>
            </w:r>
            <w:proofErr w:type="spellEnd"/>
            <w:r w:rsidRPr="009B1A9D">
              <w:rPr>
                <w:rFonts w:ascii="Arial" w:eastAsia="Times New Roman" w:hAnsi="Arial" w:cs="Arial"/>
                <w:sz w:val="20"/>
                <w:szCs w:val="20"/>
                <w:lang w:eastAsia="en-IN" w:bidi="hi-IN"/>
              </w:rPr>
              <w:t xml:space="preserve"> </w:t>
            </w:r>
            <w:proofErr w:type="spellStart"/>
            <w:r w:rsidRPr="009B1A9D">
              <w:rPr>
                <w:rFonts w:ascii="Arial" w:eastAsia="Times New Roman" w:hAnsi="Arial" w:cs="Arial"/>
                <w:sz w:val="20"/>
                <w:szCs w:val="20"/>
                <w:lang w:eastAsia="en-IN" w:bidi="hi-IN"/>
              </w:rPr>
              <w:t>Talo</w:t>
            </w:r>
            <w:proofErr w:type="spellEnd"/>
            <w:r w:rsidRPr="009B1A9D">
              <w:rPr>
                <w:rFonts w:ascii="Arial" w:eastAsia="Times New Roman" w:hAnsi="Arial" w:cs="Arial"/>
                <w:sz w:val="20"/>
                <w:szCs w:val="20"/>
                <w:lang w:eastAsia="en-IN" w:bidi="hi-IN"/>
              </w:rPr>
              <w:t>, Director Industries mentioned that State has a target of 69 numbers under the Pradhan Mantri Micro Food Processing Enterprises Scheme. The Department has sponsored applications to the Banks. He requested the banks to sanction the applications on priority.</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2A7D242"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052680DA"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301669B9"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22D27500"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54AAB575"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03C33F5F"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0BD261C7" w14:textId="77777777" w:rsidR="00C31F11" w:rsidRDefault="00C31F11" w:rsidP="00C31F11">
            <w:pPr>
              <w:spacing w:after="0" w:line="276" w:lineRule="auto"/>
              <w:jc w:val="center"/>
              <w:rPr>
                <w:rFonts w:ascii="Arial" w:eastAsia="Times New Roman" w:hAnsi="Arial" w:cs="Arial"/>
                <w:sz w:val="20"/>
                <w:szCs w:val="20"/>
                <w:lang w:eastAsia="en-IN" w:bidi="hi-IN"/>
              </w:rPr>
            </w:pPr>
          </w:p>
          <w:p w14:paraId="3DC9BDA5" w14:textId="7462C2A6" w:rsidR="00142B8D" w:rsidRPr="009B1A9D" w:rsidRDefault="00142B8D" w:rsidP="00C31F11">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All Banks</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F7D2AB8" w14:textId="49EEAAA6" w:rsidR="00142B8D" w:rsidRPr="009B1A9D" w:rsidRDefault="00142B8D"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 xml:space="preserve">As on </w:t>
            </w:r>
            <w:r w:rsidR="007B7351" w:rsidRPr="009B1A9D">
              <w:rPr>
                <w:rFonts w:ascii="Arial" w:eastAsia="Times New Roman" w:hAnsi="Arial" w:cs="Arial"/>
                <w:sz w:val="20"/>
                <w:szCs w:val="20"/>
                <w:lang w:eastAsia="en-IN" w:bidi="hi-IN"/>
              </w:rPr>
              <w:t>18.05</w:t>
            </w:r>
            <w:r w:rsidRPr="009B1A9D">
              <w:rPr>
                <w:rFonts w:ascii="Arial" w:eastAsia="Times New Roman" w:hAnsi="Arial" w:cs="Arial"/>
                <w:sz w:val="20"/>
                <w:szCs w:val="20"/>
                <w:lang w:eastAsia="en-IN" w:bidi="hi-IN"/>
              </w:rPr>
              <w:t xml:space="preserve">.2022, the Department has submitted </w:t>
            </w:r>
            <w:r w:rsidR="007B7351" w:rsidRPr="009B1A9D">
              <w:rPr>
                <w:rFonts w:ascii="Arial" w:eastAsia="Times New Roman" w:hAnsi="Arial" w:cs="Arial"/>
                <w:sz w:val="20"/>
                <w:szCs w:val="20"/>
                <w:lang w:eastAsia="en-IN" w:bidi="hi-IN"/>
              </w:rPr>
              <w:t>3</w:t>
            </w:r>
            <w:r w:rsidR="005719F9">
              <w:rPr>
                <w:rFonts w:ascii="Arial" w:eastAsia="Times New Roman" w:hAnsi="Arial" w:cs="Arial"/>
                <w:sz w:val="20"/>
                <w:szCs w:val="20"/>
                <w:lang w:eastAsia="en-IN" w:bidi="hi-IN"/>
              </w:rPr>
              <w:t>3</w:t>
            </w:r>
            <w:r w:rsidRPr="009B1A9D">
              <w:rPr>
                <w:rFonts w:ascii="Arial" w:eastAsia="Times New Roman" w:hAnsi="Arial" w:cs="Arial"/>
                <w:sz w:val="20"/>
                <w:szCs w:val="20"/>
                <w:lang w:eastAsia="en-IN" w:bidi="hi-IN"/>
              </w:rPr>
              <w:t xml:space="preserve"> applications to the Banks</w:t>
            </w:r>
            <w:r w:rsidR="007B7351" w:rsidRPr="009B1A9D">
              <w:rPr>
                <w:rFonts w:ascii="Arial" w:eastAsia="Times New Roman" w:hAnsi="Arial" w:cs="Arial"/>
                <w:sz w:val="20"/>
                <w:szCs w:val="20"/>
                <w:lang w:eastAsia="en-IN" w:bidi="hi-IN"/>
              </w:rPr>
              <w:t>.</w:t>
            </w:r>
            <w:r w:rsidR="00522726">
              <w:rPr>
                <w:rFonts w:ascii="Arial" w:eastAsia="Times New Roman" w:hAnsi="Arial" w:cs="Arial"/>
                <w:sz w:val="20"/>
                <w:szCs w:val="20"/>
                <w:lang w:eastAsia="en-IN" w:bidi="hi-IN"/>
              </w:rPr>
              <w:t xml:space="preserve"> </w:t>
            </w:r>
            <w:r w:rsidR="007B7351" w:rsidRPr="009B1A9D">
              <w:rPr>
                <w:rFonts w:ascii="Arial" w:eastAsia="Times New Roman" w:hAnsi="Arial" w:cs="Arial"/>
                <w:sz w:val="20"/>
                <w:szCs w:val="20"/>
                <w:lang w:eastAsia="en-IN" w:bidi="hi-IN"/>
              </w:rPr>
              <w:t xml:space="preserve">Sanction </w:t>
            </w:r>
            <w:r w:rsidRPr="009B1A9D">
              <w:rPr>
                <w:rFonts w:ascii="Arial" w:eastAsia="Times New Roman" w:hAnsi="Arial" w:cs="Arial"/>
                <w:sz w:val="20"/>
                <w:szCs w:val="20"/>
                <w:lang w:eastAsia="en-IN" w:bidi="hi-IN"/>
              </w:rPr>
              <w:t xml:space="preserve"> position is as under:</w:t>
            </w:r>
          </w:p>
          <w:p w14:paraId="7FDCD57E" w14:textId="77777777" w:rsidR="007B7351" w:rsidRPr="009B1A9D" w:rsidRDefault="007B7351"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Total proposal: 33</w:t>
            </w:r>
          </w:p>
          <w:p w14:paraId="55F73E54" w14:textId="77777777" w:rsidR="007B7351" w:rsidRPr="009B1A9D" w:rsidRDefault="007B7351"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Sanction :          2</w:t>
            </w:r>
          </w:p>
          <w:p w14:paraId="091F0A97" w14:textId="77777777" w:rsidR="007B7351" w:rsidRPr="009B1A9D" w:rsidRDefault="007B7351"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Rejection:         15</w:t>
            </w:r>
          </w:p>
          <w:p w14:paraId="06E5EFD1" w14:textId="77777777" w:rsidR="007B7351" w:rsidRPr="009B1A9D" w:rsidRDefault="007B7351"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Pending :          1</w:t>
            </w:r>
            <w:r w:rsidR="00EE252C" w:rsidRPr="009B1A9D">
              <w:rPr>
                <w:rFonts w:ascii="Arial" w:eastAsia="Times New Roman" w:hAnsi="Arial" w:cs="Arial"/>
                <w:sz w:val="20"/>
                <w:szCs w:val="20"/>
                <w:lang w:eastAsia="en-IN" w:bidi="hi-IN"/>
              </w:rPr>
              <w:t>6</w:t>
            </w:r>
          </w:p>
          <w:p w14:paraId="3E2DD7CD" w14:textId="77777777" w:rsidR="00142B8D" w:rsidRPr="009B1A9D" w:rsidRDefault="00142B8D"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DIC is requested to sponsor the proposals as per district target approved on 16.02.2022.</w:t>
            </w:r>
            <w:r w:rsidR="007B7351" w:rsidRPr="009B1A9D">
              <w:rPr>
                <w:rFonts w:ascii="Arial" w:eastAsia="Times New Roman" w:hAnsi="Arial" w:cs="Arial"/>
                <w:sz w:val="20"/>
                <w:szCs w:val="20"/>
                <w:lang w:eastAsia="en-IN" w:bidi="hi-IN"/>
              </w:rPr>
              <w:t xml:space="preserve"> Further, we observe incomplete uploading of applications in many cases (77 Nos).</w:t>
            </w:r>
          </w:p>
          <w:p w14:paraId="7FBCBA1F" w14:textId="77777777" w:rsidR="007B7351" w:rsidRPr="009B1A9D" w:rsidRDefault="007B7351" w:rsidP="001C28D3">
            <w:pPr>
              <w:spacing w:after="0" w:line="276" w:lineRule="auto"/>
              <w:rPr>
                <w:rFonts w:ascii="Arial" w:eastAsia="Times New Roman" w:hAnsi="Arial" w:cs="Arial"/>
                <w:sz w:val="20"/>
                <w:szCs w:val="20"/>
                <w:lang w:eastAsia="en-IN" w:bidi="hi-IN"/>
              </w:rPr>
            </w:pPr>
          </w:p>
          <w:p w14:paraId="063D31A0" w14:textId="77777777" w:rsidR="007B7351" w:rsidRPr="009B1A9D" w:rsidRDefault="00EE252C"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w:t>
            </w:r>
            <w:r w:rsidR="007B7351" w:rsidRPr="009B1A9D">
              <w:rPr>
                <w:rFonts w:ascii="Arial" w:eastAsia="Times New Roman" w:hAnsi="Arial" w:cs="Arial"/>
                <w:sz w:val="20"/>
                <w:szCs w:val="20"/>
                <w:lang w:eastAsia="en-IN" w:bidi="hi-IN"/>
              </w:rPr>
              <w:t>Bank wise position is placed at Page No.</w:t>
            </w:r>
            <w:r w:rsidRPr="009B1A9D">
              <w:rPr>
                <w:rFonts w:ascii="Arial" w:eastAsia="Times New Roman" w:hAnsi="Arial" w:cs="Arial"/>
                <w:sz w:val="20"/>
                <w:szCs w:val="20"/>
                <w:lang w:eastAsia="en-IN" w:bidi="hi-IN"/>
              </w:rPr>
              <w:t>98 &amp; 99)</w:t>
            </w:r>
          </w:p>
          <w:p w14:paraId="74A56C10" w14:textId="77777777" w:rsidR="00142B8D" w:rsidRPr="009B1A9D" w:rsidRDefault="00142B8D" w:rsidP="00C31F11">
            <w:pPr>
              <w:spacing w:after="0" w:line="276" w:lineRule="auto"/>
              <w:jc w:val="center"/>
              <w:rPr>
                <w:rFonts w:ascii="Arial" w:eastAsia="Times New Roman" w:hAnsi="Arial" w:cs="Arial"/>
                <w:sz w:val="20"/>
                <w:szCs w:val="20"/>
                <w:lang w:eastAsia="en-IN" w:bidi="hi-IN"/>
              </w:rPr>
            </w:pPr>
          </w:p>
        </w:tc>
      </w:tr>
      <w:tr w:rsidR="00142B8D" w:rsidRPr="009B1A9D" w14:paraId="62A162C6" w14:textId="77777777" w:rsidTr="00522726">
        <w:trPr>
          <w:trHeight w:val="25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0CF4301"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3</w:t>
            </w:r>
            <w:r w:rsidRPr="009B1A9D">
              <w:rPr>
                <w:rFonts w:ascii="Arial" w:eastAsia="Calibri" w:hAnsi="Arial" w:cs="Arial"/>
                <w:color w:val="000000"/>
                <w:kern w:val="24"/>
                <w:sz w:val="20"/>
                <w:szCs w:val="20"/>
                <w:lang w:eastAsia="en-IN" w:bidi="hi-IN"/>
              </w:rPr>
              <w:t xml:space="preserve"> </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A4A2946" w14:textId="0777633B" w:rsidR="00142B8D" w:rsidRPr="009B1A9D" w:rsidRDefault="00142B8D" w:rsidP="001C28D3">
            <w:pPr>
              <w:tabs>
                <w:tab w:val="left" w:pos="7020"/>
              </w:tabs>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The Chief Secretary advised the ULBs to sponsor more applications to the Banks under PM</w:t>
            </w:r>
            <w:r w:rsidR="00522726">
              <w:rPr>
                <w:rFonts w:ascii="Arial" w:eastAsia="Times New Roman" w:hAnsi="Arial" w:cs="Arial"/>
                <w:sz w:val="20"/>
                <w:szCs w:val="20"/>
                <w:lang w:eastAsia="en-IN" w:bidi="hi-IN"/>
              </w:rPr>
              <w:t xml:space="preserve"> </w:t>
            </w:r>
            <w:proofErr w:type="spellStart"/>
            <w:r w:rsidRPr="009B1A9D">
              <w:rPr>
                <w:rFonts w:ascii="Arial" w:eastAsia="Times New Roman" w:hAnsi="Arial" w:cs="Arial"/>
                <w:sz w:val="20"/>
                <w:szCs w:val="20"/>
                <w:lang w:eastAsia="en-IN" w:bidi="hi-IN"/>
              </w:rPr>
              <w:t>SVANidhi</w:t>
            </w:r>
            <w:proofErr w:type="spellEnd"/>
            <w:r w:rsidRPr="009B1A9D">
              <w:rPr>
                <w:rFonts w:ascii="Arial" w:eastAsia="Times New Roman" w:hAnsi="Arial" w:cs="Arial"/>
                <w:sz w:val="20"/>
                <w:szCs w:val="20"/>
                <w:lang w:eastAsia="en-IN" w:bidi="hi-IN"/>
              </w:rPr>
              <w:t xml:space="preserve"> and for verification of the proposals returned by the Banks for regeneration. He also advised the ULBs to </w:t>
            </w:r>
            <w:r w:rsidRPr="009B1A9D">
              <w:rPr>
                <w:rFonts w:ascii="Arial" w:eastAsia="Times New Roman" w:hAnsi="Arial" w:cs="Arial"/>
                <w:sz w:val="20"/>
                <w:szCs w:val="20"/>
                <w:lang w:eastAsia="en-IN" w:bidi="hi-IN"/>
              </w:rPr>
              <w:lastRenderedPageBreak/>
              <w:t>send the borrowers who have already sanctioned loan to respective branches for eventual disbursement</w:t>
            </w:r>
          </w:p>
          <w:p w14:paraId="7A1E26D6" w14:textId="77777777" w:rsidR="00142B8D" w:rsidRPr="009B1A9D" w:rsidRDefault="00142B8D" w:rsidP="001C28D3">
            <w:pPr>
              <w:tabs>
                <w:tab w:val="left" w:pos="7020"/>
              </w:tabs>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He also advised to speed up sanction of second tranche of loans under the Scheme</w:t>
            </w:r>
            <w:r w:rsidRPr="009B1A9D">
              <w:rPr>
                <w:rFonts w:ascii="Bookman Old Style" w:eastAsia="Times New Roman" w:hAnsi="Bookman Old Style" w:cs="Times New Roman"/>
                <w:sz w:val="24"/>
                <w:szCs w:val="24"/>
                <w:lang w:eastAsia="en-IN" w:bidi="hi-IN"/>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0AD4B8A" w14:textId="77777777" w:rsidR="001C28D3" w:rsidRDefault="001C28D3" w:rsidP="001C28D3">
            <w:pPr>
              <w:spacing w:after="0" w:line="276" w:lineRule="auto"/>
              <w:rPr>
                <w:rFonts w:ascii="Arial" w:eastAsia="Times New Roman" w:hAnsi="Arial" w:cs="Arial"/>
                <w:sz w:val="20"/>
                <w:szCs w:val="20"/>
                <w:lang w:eastAsia="en-IN" w:bidi="hi-IN"/>
              </w:rPr>
            </w:pPr>
          </w:p>
          <w:p w14:paraId="71C4E539" w14:textId="532D01DD" w:rsidR="00142B8D" w:rsidRPr="009B1A9D" w:rsidRDefault="007B7351" w:rsidP="00F03B63">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ULBs and Banks</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99ABF82" w14:textId="77777777" w:rsidR="00142B8D" w:rsidRPr="009B1A9D" w:rsidRDefault="007B7351"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Banks have sanctioned 2820 applications against a target of 3100 during the FY 2021-22.</w:t>
            </w:r>
          </w:p>
          <w:p w14:paraId="30B1A52F" w14:textId="77777777" w:rsidR="007B7351" w:rsidRPr="009B1A9D" w:rsidRDefault="007B7351"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 xml:space="preserve">ULBs have forwarded 607 applications for </w:t>
            </w:r>
            <w:r w:rsidR="00525E8F" w:rsidRPr="009B1A9D">
              <w:rPr>
                <w:rFonts w:ascii="Arial" w:eastAsia="Times New Roman" w:hAnsi="Arial" w:cs="Arial"/>
                <w:sz w:val="20"/>
                <w:szCs w:val="20"/>
                <w:lang w:eastAsia="en-IN" w:bidi="hi-IN"/>
              </w:rPr>
              <w:t xml:space="preserve">second tranche of loans as against 1323 </w:t>
            </w:r>
            <w:r w:rsidR="00525E8F" w:rsidRPr="009B1A9D">
              <w:rPr>
                <w:rFonts w:ascii="Arial" w:eastAsia="Times New Roman" w:hAnsi="Arial" w:cs="Arial"/>
                <w:sz w:val="20"/>
                <w:szCs w:val="20"/>
                <w:lang w:eastAsia="en-IN" w:bidi="hi-IN"/>
              </w:rPr>
              <w:lastRenderedPageBreak/>
              <w:t>closed accounts. Banks have sanctioned 216 numbers against 607 applications forwarded.</w:t>
            </w:r>
          </w:p>
          <w:p w14:paraId="2A1AD670" w14:textId="77777777" w:rsidR="00525E8F" w:rsidRPr="009B1A9D" w:rsidRDefault="00EE252C"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w:t>
            </w:r>
            <w:r w:rsidR="00525E8F" w:rsidRPr="009B1A9D">
              <w:rPr>
                <w:rFonts w:ascii="Arial" w:eastAsia="Times New Roman" w:hAnsi="Arial" w:cs="Arial"/>
                <w:sz w:val="20"/>
                <w:szCs w:val="20"/>
                <w:lang w:eastAsia="en-IN" w:bidi="hi-IN"/>
              </w:rPr>
              <w:t>Bank wise position is placed at page No.</w:t>
            </w:r>
            <w:r w:rsidRPr="009B1A9D">
              <w:rPr>
                <w:rFonts w:ascii="Arial" w:eastAsia="Times New Roman" w:hAnsi="Arial" w:cs="Arial"/>
                <w:sz w:val="20"/>
                <w:szCs w:val="20"/>
                <w:lang w:eastAsia="en-IN" w:bidi="hi-IN"/>
              </w:rPr>
              <w:t>96 &amp; 97)</w:t>
            </w:r>
          </w:p>
        </w:tc>
      </w:tr>
      <w:tr w:rsidR="00142B8D" w:rsidRPr="009B1A9D" w14:paraId="6F217DD7" w14:textId="77777777" w:rsidTr="00522726">
        <w:trPr>
          <w:trHeight w:val="213"/>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45728D5"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lastRenderedPageBreak/>
              <w:t>4</w:t>
            </w:r>
            <w:r w:rsidRPr="009B1A9D">
              <w:rPr>
                <w:rFonts w:ascii="Arial" w:eastAsia="Calibri" w:hAnsi="Arial" w:cs="Arial"/>
                <w:color w:val="000000"/>
                <w:kern w:val="24"/>
                <w:sz w:val="20"/>
                <w:szCs w:val="20"/>
                <w:lang w:eastAsia="en-IN" w:bidi="hi-IN"/>
              </w:rPr>
              <w:t xml:space="preserve"> </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AEAFDBE" w14:textId="77777777" w:rsidR="000F2154" w:rsidRDefault="000F2154" w:rsidP="001C28D3">
            <w:pPr>
              <w:tabs>
                <w:tab w:val="left" w:pos="7020"/>
              </w:tabs>
              <w:spacing w:after="0" w:line="276" w:lineRule="auto"/>
              <w:rPr>
                <w:rFonts w:ascii="Arial" w:eastAsiaTheme="minorEastAsia" w:hAnsi="Arial" w:cs="Arial"/>
                <w:sz w:val="20"/>
                <w:szCs w:val="20"/>
                <w:lang w:eastAsia="en-IN" w:bidi="hi-IN"/>
              </w:rPr>
            </w:pPr>
          </w:p>
          <w:p w14:paraId="7EC66A96" w14:textId="50643AB4" w:rsidR="00142B8D" w:rsidRPr="009B1A9D" w:rsidRDefault="00142B8D" w:rsidP="001C28D3">
            <w:pPr>
              <w:tabs>
                <w:tab w:val="left" w:pos="7020"/>
              </w:tabs>
              <w:spacing w:after="0" w:line="276" w:lineRule="auto"/>
              <w:rPr>
                <w:rFonts w:ascii="Arial" w:eastAsiaTheme="minorEastAsia" w:hAnsi="Arial" w:cs="Arial"/>
                <w:sz w:val="20"/>
                <w:szCs w:val="20"/>
                <w:lang w:eastAsia="en-IN" w:bidi="hi-IN"/>
              </w:rPr>
            </w:pPr>
            <w:r w:rsidRPr="009B1A9D">
              <w:rPr>
                <w:rFonts w:ascii="Arial" w:eastAsiaTheme="minorEastAsia" w:hAnsi="Arial" w:cs="Arial"/>
                <w:sz w:val="20"/>
                <w:szCs w:val="20"/>
                <w:lang w:eastAsia="en-IN" w:bidi="hi-IN"/>
              </w:rPr>
              <w:t xml:space="preserve">The Chief Secretary advised the Principal Secretary, Finance to adopt a strategy in consultation with the </w:t>
            </w:r>
            <w:r w:rsidR="001C28D3" w:rsidRPr="009B1A9D">
              <w:rPr>
                <w:rFonts w:ascii="Arial" w:eastAsiaTheme="minorEastAsia" w:hAnsi="Arial" w:cs="Arial"/>
                <w:sz w:val="20"/>
                <w:szCs w:val="20"/>
                <w:lang w:eastAsia="en-IN" w:bidi="hi-IN"/>
              </w:rPr>
              <w:t>banks to</w:t>
            </w:r>
            <w:r w:rsidRPr="009B1A9D">
              <w:rPr>
                <w:rFonts w:ascii="Arial" w:eastAsiaTheme="minorEastAsia" w:hAnsi="Arial" w:cs="Arial"/>
                <w:sz w:val="20"/>
                <w:szCs w:val="20"/>
                <w:lang w:eastAsia="en-IN" w:bidi="hi-IN"/>
              </w:rPr>
              <w:t xml:space="preserve"> ensure that all the villages are covered by 31.03.2022 by providing CSPs; </w:t>
            </w:r>
            <w:r w:rsidR="001C28D3" w:rsidRPr="009B1A9D">
              <w:rPr>
                <w:rFonts w:ascii="Arial" w:eastAsiaTheme="minorEastAsia" w:hAnsi="Arial" w:cs="Arial"/>
                <w:sz w:val="20"/>
                <w:szCs w:val="20"/>
                <w:lang w:eastAsia="en-IN" w:bidi="hi-IN"/>
              </w:rPr>
              <w:t>whereas other</w:t>
            </w:r>
            <w:r w:rsidRPr="009B1A9D">
              <w:rPr>
                <w:rFonts w:ascii="Arial" w:eastAsiaTheme="minorEastAsia" w:hAnsi="Arial" w:cs="Arial"/>
                <w:sz w:val="20"/>
                <w:szCs w:val="20"/>
                <w:lang w:eastAsia="en-IN" w:bidi="hi-IN"/>
              </w:rPr>
              <w:t xml:space="preserve"> villages particularly those allotted to APSCAB may be re-allotted to other Banks including private sector Banks.</w:t>
            </w:r>
          </w:p>
          <w:p w14:paraId="1CF3FC53" w14:textId="77777777" w:rsidR="00142B8D" w:rsidRPr="009B1A9D" w:rsidRDefault="00142B8D" w:rsidP="001C28D3">
            <w:pPr>
              <w:tabs>
                <w:tab w:val="left" w:pos="7020"/>
              </w:tabs>
              <w:spacing w:after="0" w:line="276" w:lineRule="auto"/>
              <w:rPr>
                <w:rFonts w:ascii="Arial" w:eastAsiaTheme="minorEastAsia" w:hAnsi="Arial" w:cs="Arial"/>
                <w:sz w:val="20"/>
                <w:szCs w:val="20"/>
                <w:lang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AC3A032" w14:textId="77777777" w:rsidR="000F2154" w:rsidRDefault="000F2154" w:rsidP="001C28D3">
            <w:pPr>
              <w:spacing w:after="0" w:line="276" w:lineRule="auto"/>
              <w:jc w:val="center"/>
              <w:rPr>
                <w:rFonts w:ascii="Arial" w:eastAsia="Times New Roman" w:hAnsi="Arial" w:cs="Arial"/>
                <w:sz w:val="20"/>
                <w:szCs w:val="20"/>
                <w:lang w:eastAsia="en-IN" w:bidi="hi-IN"/>
              </w:rPr>
            </w:pPr>
          </w:p>
          <w:p w14:paraId="44E68ACE" w14:textId="77777777" w:rsidR="000F2154" w:rsidRDefault="000F2154" w:rsidP="001C28D3">
            <w:pPr>
              <w:spacing w:after="0" w:line="276" w:lineRule="auto"/>
              <w:jc w:val="center"/>
              <w:rPr>
                <w:rFonts w:ascii="Arial" w:eastAsia="Times New Roman" w:hAnsi="Arial" w:cs="Arial"/>
                <w:sz w:val="20"/>
                <w:szCs w:val="20"/>
                <w:lang w:eastAsia="en-IN" w:bidi="hi-IN"/>
              </w:rPr>
            </w:pPr>
          </w:p>
          <w:p w14:paraId="3B8781A6" w14:textId="77777777" w:rsidR="000F2154" w:rsidRDefault="000F2154" w:rsidP="001C28D3">
            <w:pPr>
              <w:spacing w:after="0" w:line="276" w:lineRule="auto"/>
              <w:jc w:val="center"/>
              <w:rPr>
                <w:rFonts w:ascii="Arial" w:eastAsia="Times New Roman" w:hAnsi="Arial" w:cs="Arial"/>
                <w:sz w:val="20"/>
                <w:szCs w:val="20"/>
                <w:lang w:eastAsia="en-IN" w:bidi="hi-IN"/>
              </w:rPr>
            </w:pPr>
          </w:p>
          <w:p w14:paraId="5723AB22" w14:textId="677A305E" w:rsidR="00142B8D" w:rsidRPr="009B1A9D" w:rsidRDefault="00142B8D" w:rsidP="001C28D3">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SBI, ICICI, APSCAB &amp; Govt. of AP</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E690CEC" w14:textId="77777777" w:rsidR="00142B8D" w:rsidRPr="009B1A9D" w:rsidRDefault="001553C0"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 xml:space="preserve">Out of 41 uncovered villages as on 30.09.2021, 17 villages are since covered. There are 24 villages which are to be covered. On account of the low population and </w:t>
            </w:r>
            <w:r w:rsidR="005719F9">
              <w:rPr>
                <w:rFonts w:ascii="Arial" w:eastAsia="Times New Roman" w:hAnsi="Arial" w:cs="Arial"/>
                <w:sz w:val="20"/>
                <w:szCs w:val="20"/>
                <w:lang w:eastAsia="en-IN" w:bidi="hi-IN"/>
              </w:rPr>
              <w:t>as</w:t>
            </w:r>
            <w:r w:rsidRPr="009B1A9D">
              <w:rPr>
                <w:rFonts w:ascii="Arial" w:eastAsia="Times New Roman" w:hAnsi="Arial" w:cs="Arial"/>
                <w:sz w:val="20"/>
                <w:szCs w:val="20"/>
                <w:lang w:eastAsia="en-IN" w:bidi="hi-IN"/>
              </w:rPr>
              <w:t xml:space="preserve"> villages are already covered by Banks even though </w:t>
            </w:r>
            <w:r w:rsidR="005719F9">
              <w:rPr>
                <w:rFonts w:ascii="Arial" w:eastAsia="Times New Roman" w:hAnsi="Arial" w:cs="Arial"/>
                <w:sz w:val="20"/>
                <w:szCs w:val="20"/>
                <w:lang w:eastAsia="en-IN" w:bidi="hi-IN"/>
              </w:rPr>
              <w:t>the</w:t>
            </w:r>
            <w:r w:rsidRPr="009B1A9D">
              <w:rPr>
                <w:rFonts w:ascii="Arial" w:eastAsia="Times New Roman" w:hAnsi="Arial" w:cs="Arial"/>
                <w:sz w:val="20"/>
                <w:szCs w:val="20"/>
                <w:lang w:eastAsia="en-IN" w:bidi="hi-IN"/>
              </w:rPr>
              <w:t xml:space="preserve"> Banks are at a distance of more than 5 km from such villages, SLBC Sub-Co. meeting dated 23.03.2022 recommends that all such villages are treated as covered by Banks.</w:t>
            </w:r>
            <w:r w:rsidR="005719F9">
              <w:rPr>
                <w:rFonts w:ascii="Arial" w:eastAsia="Times New Roman" w:hAnsi="Arial" w:cs="Arial"/>
                <w:sz w:val="20"/>
                <w:szCs w:val="20"/>
                <w:lang w:eastAsia="en-IN" w:bidi="hi-IN"/>
              </w:rPr>
              <w:t>(Page No. 1</w:t>
            </w:r>
            <w:r w:rsidR="00DA51C3">
              <w:rPr>
                <w:rFonts w:ascii="Arial" w:eastAsia="Times New Roman" w:hAnsi="Arial" w:cs="Arial"/>
                <w:sz w:val="20"/>
                <w:szCs w:val="20"/>
                <w:lang w:eastAsia="en-IN" w:bidi="hi-IN"/>
              </w:rPr>
              <w:t>20</w:t>
            </w:r>
            <w:r w:rsidR="005719F9">
              <w:rPr>
                <w:rFonts w:ascii="Arial" w:eastAsia="Times New Roman" w:hAnsi="Arial" w:cs="Arial"/>
                <w:sz w:val="20"/>
                <w:szCs w:val="20"/>
                <w:lang w:eastAsia="en-IN" w:bidi="hi-IN"/>
              </w:rPr>
              <w:t>)</w:t>
            </w:r>
          </w:p>
        </w:tc>
      </w:tr>
      <w:tr w:rsidR="00142B8D" w:rsidRPr="009B1A9D" w14:paraId="732D06FC" w14:textId="77777777" w:rsidTr="00522726">
        <w:trPr>
          <w:trHeight w:val="139"/>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2E5A593"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5</w:t>
            </w:r>
            <w:r w:rsidRPr="009B1A9D">
              <w:rPr>
                <w:rFonts w:ascii="Arial" w:eastAsia="Calibri" w:hAnsi="Arial" w:cs="Arial"/>
                <w:color w:val="000000"/>
                <w:kern w:val="24"/>
                <w:sz w:val="20"/>
                <w:szCs w:val="20"/>
                <w:lang w:eastAsia="en-IN" w:bidi="hi-IN"/>
              </w:rPr>
              <w:t xml:space="preserve"> </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F0DFDFF" w14:textId="7F853426" w:rsidR="00142B8D" w:rsidRPr="009B1A9D" w:rsidRDefault="00142B8D"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 xml:space="preserve">Shri </w:t>
            </w:r>
            <w:proofErr w:type="spellStart"/>
            <w:r w:rsidRPr="009B1A9D">
              <w:rPr>
                <w:rFonts w:ascii="Arial" w:eastAsia="Times New Roman" w:hAnsi="Arial" w:cs="Arial"/>
                <w:sz w:val="20"/>
                <w:szCs w:val="20"/>
                <w:lang w:eastAsia="en-IN" w:bidi="hi-IN"/>
              </w:rPr>
              <w:t>Talwade</w:t>
            </w:r>
            <w:proofErr w:type="spellEnd"/>
            <w:r w:rsidRPr="009B1A9D">
              <w:rPr>
                <w:rFonts w:ascii="Arial" w:eastAsia="Times New Roman" w:hAnsi="Arial" w:cs="Arial"/>
                <w:sz w:val="20"/>
                <w:szCs w:val="20"/>
                <w:lang w:eastAsia="en-IN" w:bidi="hi-IN"/>
              </w:rPr>
              <w:t xml:space="preserve"> also advised Arunachal Pradesh Rural Bank to submit the statement of income and expenses of the RSETI sponsored by the Bank so that the State Govt. may explore the possibility of reimbursement of some of the expenses of the RSETI.</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97B2EC1" w14:textId="77777777" w:rsidR="000F2154" w:rsidRDefault="000F2154" w:rsidP="001C28D3">
            <w:pPr>
              <w:spacing w:after="0" w:line="276" w:lineRule="auto"/>
              <w:jc w:val="center"/>
              <w:rPr>
                <w:rFonts w:ascii="Arial" w:eastAsia="Times New Roman" w:hAnsi="Arial" w:cs="Arial"/>
                <w:sz w:val="20"/>
                <w:szCs w:val="20"/>
                <w:lang w:eastAsia="en-IN" w:bidi="hi-IN"/>
              </w:rPr>
            </w:pPr>
          </w:p>
          <w:p w14:paraId="0196ADD3" w14:textId="77777777" w:rsidR="000F2154" w:rsidRDefault="000F2154" w:rsidP="001C28D3">
            <w:pPr>
              <w:spacing w:after="0" w:line="276" w:lineRule="auto"/>
              <w:jc w:val="center"/>
              <w:rPr>
                <w:rFonts w:ascii="Arial" w:eastAsia="Times New Roman" w:hAnsi="Arial" w:cs="Arial"/>
                <w:sz w:val="20"/>
                <w:szCs w:val="20"/>
                <w:lang w:eastAsia="en-IN" w:bidi="hi-IN"/>
              </w:rPr>
            </w:pPr>
          </w:p>
          <w:p w14:paraId="1EE29CB7" w14:textId="77777777" w:rsidR="000F2154" w:rsidRDefault="000F2154" w:rsidP="001C28D3">
            <w:pPr>
              <w:spacing w:after="0" w:line="276" w:lineRule="auto"/>
              <w:jc w:val="center"/>
              <w:rPr>
                <w:rFonts w:ascii="Arial" w:eastAsia="Times New Roman" w:hAnsi="Arial" w:cs="Arial"/>
                <w:sz w:val="20"/>
                <w:szCs w:val="20"/>
                <w:lang w:eastAsia="en-IN" w:bidi="hi-IN"/>
              </w:rPr>
            </w:pPr>
          </w:p>
          <w:p w14:paraId="06D61ABF" w14:textId="0C972E94" w:rsidR="00142B8D" w:rsidRPr="009B1A9D" w:rsidRDefault="00142B8D" w:rsidP="001C28D3">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APRB &amp; RSETI</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9EE3EE5" w14:textId="77777777" w:rsidR="000F2154" w:rsidRDefault="000F2154" w:rsidP="001C28D3">
            <w:pPr>
              <w:spacing w:after="0" w:line="276" w:lineRule="auto"/>
              <w:rPr>
                <w:rFonts w:ascii="Arial" w:eastAsia="Times New Roman" w:hAnsi="Arial" w:cs="Arial"/>
                <w:sz w:val="20"/>
                <w:szCs w:val="20"/>
                <w:lang w:eastAsia="en-IN" w:bidi="hi-IN"/>
              </w:rPr>
            </w:pPr>
          </w:p>
          <w:p w14:paraId="679374B2" w14:textId="77777777" w:rsidR="000F2154" w:rsidRDefault="000F2154" w:rsidP="001C28D3">
            <w:pPr>
              <w:spacing w:after="0" w:line="276" w:lineRule="auto"/>
              <w:rPr>
                <w:rFonts w:ascii="Arial" w:eastAsia="Times New Roman" w:hAnsi="Arial" w:cs="Arial"/>
                <w:sz w:val="20"/>
                <w:szCs w:val="20"/>
                <w:lang w:eastAsia="en-IN" w:bidi="hi-IN"/>
              </w:rPr>
            </w:pPr>
          </w:p>
          <w:p w14:paraId="5ECCD5A5" w14:textId="13EF8A25" w:rsidR="00142B8D" w:rsidRPr="009B1A9D" w:rsidRDefault="00142B8D"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Letter sent to APRB on 24.01.2022 and a reminder on 04.03.2022. APRB is yet to share the same.</w:t>
            </w:r>
          </w:p>
        </w:tc>
      </w:tr>
      <w:tr w:rsidR="00142B8D" w:rsidRPr="009B1A9D" w14:paraId="660B44B4" w14:textId="77777777" w:rsidTr="00522726">
        <w:trPr>
          <w:trHeight w:val="25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171EEE7"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6</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AE6E96A" w14:textId="77777777" w:rsidR="00142B8D" w:rsidRPr="009B1A9D" w:rsidRDefault="00142B8D"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The Chief Secretary was assured that the ACP for the year 2022-23 would be placed for approval in the SLBC meeting of March, 2022 quarter</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07580B8" w14:textId="77777777" w:rsidR="000F2154" w:rsidRDefault="000F2154" w:rsidP="001C28D3">
            <w:pPr>
              <w:spacing w:after="0" w:line="276" w:lineRule="auto"/>
              <w:jc w:val="center"/>
              <w:rPr>
                <w:rFonts w:ascii="Arial" w:eastAsia="Times New Roman" w:hAnsi="Arial" w:cs="Arial"/>
                <w:sz w:val="20"/>
                <w:szCs w:val="20"/>
                <w:lang w:eastAsia="en-IN" w:bidi="hi-IN"/>
              </w:rPr>
            </w:pPr>
          </w:p>
          <w:p w14:paraId="770CAB4F" w14:textId="77777777" w:rsidR="000F2154" w:rsidRDefault="000F2154" w:rsidP="001C28D3">
            <w:pPr>
              <w:spacing w:after="0" w:line="276" w:lineRule="auto"/>
              <w:jc w:val="center"/>
              <w:rPr>
                <w:rFonts w:ascii="Arial" w:eastAsia="Times New Roman" w:hAnsi="Arial" w:cs="Arial"/>
                <w:sz w:val="20"/>
                <w:szCs w:val="20"/>
                <w:lang w:eastAsia="en-IN" w:bidi="hi-IN"/>
              </w:rPr>
            </w:pPr>
          </w:p>
          <w:p w14:paraId="779544A5" w14:textId="16D7FCDF" w:rsidR="00142B8D" w:rsidRPr="009B1A9D" w:rsidRDefault="00142B8D" w:rsidP="001C28D3">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SLBC</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4777689" w14:textId="77777777" w:rsidR="00142B8D" w:rsidRPr="009B1A9D" w:rsidRDefault="00142B8D" w:rsidP="001C28D3">
            <w:pPr>
              <w:spacing w:after="0" w:line="276" w:lineRule="auto"/>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 xml:space="preserve">ACP for the year 2022-23 is placed at pages </w:t>
            </w:r>
            <w:r w:rsidR="001553C0" w:rsidRPr="009B1A9D">
              <w:rPr>
                <w:rFonts w:ascii="Arial" w:eastAsia="Times New Roman" w:hAnsi="Arial" w:cs="Arial"/>
                <w:sz w:val="20"/>
                <w:szCs w:val="20"/>
                <w:lang w:eastAsia="en-IN" w:bidi="hi-IN"/>
              </w:rPr>
              <w:t>104 -111</w:t>
            </w:r>
            <w:r w:rsidRPr="009B1A9D">
              <w:rPr>
                <w:rFonts w:ascii="Arial" w:eastAsia="Times New Roman" w:hAnsi="Arial" w:cs="Arial"/>
                <w:sz w:val="20"/>
                <w:szCs w:val="20"/>
                <w:lang w:eastAsia="en-IN" w:bidi="hi-IN"/>
              </w:rPr>
              <w:t xml:space="preserve">   for approval by the House.</w:t>
            </w:r>
            <w:r w:rsidR="00383130" w:rsidRPr="009B1A9D">
              <w:rPr>
                <w:rFonts w:ascii="Arial" w:eastAsia="Times New Roman" w:hAnsi="Arial" w:cs="Arial"/>
                <w:sz w:val="20"/>
                <w:szCs w:val="20"/>
                <w:lang w:eastAsia="en-IN" w:bidi="hi-IN"/>
              </w:rPr>
              <w:t>(Page 105 -112)</w:t>
            </w:r>
          </w:p>
        </w:tc>
      </w:tr>
    </w:tbl>
    <w:p w14:paraId="59578C8C"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p>
    <w:p w14:paraId="0EB7CAED" w14:textId="77777777" w:rsidR="00142B8D" w:rsidRPr="009B1A9D" w:rsidRDefault="00142B8D" w:rsidP="00142B8D">
      <w:pPr>
        <w:spacing w:after="0" w:line="240" w:lineRule="auto"/>
        <w:rPr>
          <w:rFonts w:ascii="Arial" w:eastAsiaTheme="minorEastAsia" w:hAnsi="Arial" w:cs="Arial"/>
          <w:b/>
          <w:bCs/>
          <w:sz w:val="20"/>
          <w:szCs w:val="20"/>
          <w:u w:val="single"/>
          <w:lang w:val="en-US" w:eastAsia="en-IN" w:bidi="hi-IN"/>
        </w:rPr>
      </w:pPr>
      <w:r w:rsidRPr="009B1A9D">
        <w:rPr>
          <w:rFonts w:ascii="Arial" w:eastAsiaTheme="minorEastAsia" w:hAnsi="Arial" w:cs="Arial"/>
          <w:b/>
          <w:bCs/>
          <w:sz w:val="20"/>
          <w:szCs w:val="20"/>
          <w:u w:val="single"/>
          <w:lang w:val="en-US" w:eastAsia="en-IN" w:bidi="hi-IN"/>
        </w:rPr>
        <w:t>AGENDA-2:</w:t>
      </w:r>
    </w:p>
    <w:p w14:paraId="3BF0A770" w14:textId="77777777" w:rsidR="00142B8D" w:rsidRPr="009B1A9D" w:rsidRDefault="00142B8D" w:rsidP="00142B8D">
      <w:pPr>
        <w:spacing w:after="0" w:line="240" w:lineRule="auto"/>
        <w:rPr>
          <w:rFonts w:ascii="Arial" w:eastAsiaTheme="minorEastAsia" w:hAnsi="Arial" w:cs="Arial"/>
          <w:sz w:val="20"/>
          <w:szCs w:val="20"/>
          <w:lang w:eastAsia="en-IN" w:bidi="hi-IN"/>
        </w:rPr>
      </w:pPr>
    </w:p>
    <w:p w14:paraId="1A543627" w14:textId="77777777" w:rsidR="00790619" w:rsidRPr="009B1A9D" w:rsidRDefault="00142B8D" w:rsidP="00142B8D">
      <w:pPr>
        <w:numPr>
          <w:ilvl w:val="0"/>
          <w:numId w:val="7"/>
        </w:numPr>
        <w:spacing w:after="0" w:line="240" w:lineRule="auto"/>
        <w:jc w:val="both"/>
        <w:rPr>
          <w:rFonts w:ascii="Arial" w:eastAsiaTheme="minorEastAsia" w:hAnsi="Arial" w:cs="Arial"/>
          <w:b/>
          <w:bCs/>
          <w:sz w:val="20"/>
          <w:szCs w:val="20"/>
          <w:lang w:eastAsia="en-IN" w:bidi="hi-IN"/>
        </w:rPr>
      </w:pPr>
      <w:r w:rsidRPr="009B1A9D">
        <w:rPr>
          <w:rFonts w:ascii="Arial" w:eastAsiaTheme="minorEastAsia" w:hAnsi="Arial" w:cs="Arial"/>
          <w:b/>
          <w:bCs/>
          <w:sz w:val="20"/>
          <w:szCs w:val="20"/>
          <w:u w:val="single"/>
          <w:lang w:eastAsia="en-IN" w:bidi="hi-IN"/>
        </w:rPr>
        <w:t xml:space="preserve">DEPOSITS, ADVANCES &amp; CD RATIO </w:t>
      </w:r>
      <w:r w:rsidRPr="009B1A9D">
        <w:rPr>
          <w:rFonts w:ascii="Arial" w:eastAsiaTheme="minorEastAsia" w:hAnsi="Arial" w:cs="Arial"/>
          <w:b/>
          <w:sz w:val="20"/>
          <w:szCs w:val="20"/>
          <w:u w:val="single"/>
          <w:lang w:eastAsia="en-IN" w:bidi="hi-IN"/>
        </w:rPr>
        <w:t xml:space="preserve">AS ON </w:t>
      </w:r>
      <w:r w:rsidR="001A2469" w:rsidRPr="009B1A9D">
        <w:rPr>
          <w:rFonts w:ascii="Arial" w:eastAsiaTheme="minorEastAsia" w:hAnsi="Arial" w:cs="Arial"/>
          <w:b/>
          <w:sz w:val="20"/>
          <w:szCs w:val="20"/>
          <w:u w:val="single"/>
          <w:lang w:eastAsia="en-IN" w:bidi="hi-IN"/>
        </w:rPr>
        <w:t>31.03.2022</w:t>
      </w:r>
      <w:r w:rsidRPr="009B1A9D">
        <w:rPr>
          <w:rFonts w:ascii="Arial" w:eastAsiaTheme="minorEastAsia" w:hAnsi="Arial" w:cs="Arial"/>
          <w:b/>
          <w:bCs/>
          <w:sz w:val="20"/>
          <w:szCs w:val="20"/>
          <w:u w:val="single"/>
          <w:lang w:eastAsia="en-IN" w:bidi="hi-IN"/>
        </w:rPr>
        <w:t>:-</w:t>
      </w:r>
      <w:r w:rsidR="00790619" w:rsidRPr="009B1A9D">
        <w:rPr>
          <w:rFonts w:ascii="Arial" w:eastAsiaTheme="minorEastAsia" w:hAnsi="Arial" w:cs="Arial"/>
          <w:b/>
          <w:bCs/>
          <w:sz w:val="20"/>
          <w:szCs w:val="20"/>
          <w:u w:val="single"/>
          <w:lang w:eastAsia="en-IN" w:bidi="hi-IN"/>
        </w:rPr>
        <w:t xml:space="preserve"> </w:t>
      </w:r>
    </w:p>
    <w:p w14:paraId="2BAE2E11" w14:textId="77777777" w:rsidR="00790619" w:rsidRPr="009B1A9D" w:rsidRDefault="00790619" w:rsidP="00790619">
      <w:pPr>
        <w:spacing w:after="0" w:line="240" w:lineRule="auto"/>
        <w:ind w:left="720"/>
        <w:jc w:val="both"/>
        <w:rPr>
          <w:rFonts w:ascii="Arial" w:eastAsiaTheme="minorEastAsia" w:hAnsi="Arial" w:cs="Arial"/>
          <w:b/>
          <w:bCs/>
          <w:sz w:val="20"/>
          <w:szCs w:val="20"/>
          <w:u w:val="single"/>
          <w:lang w:eastAsia="en-IN" w:bidi="hi-IN"/>
        </w:rPr>
      </w:pPr>
    </w:p>
    <w:p w14:paraId="542A08FB" w14:textId="77777777" w:rsidR="00142B8D" w:rsidRPr="009B1A9D" w:rsidRDefault="00790619" w:rsidP="00790619">
      <w:pPr>
        <w:spacing w:after="0" w:line="240" w:lineRule="auto"/>
        <w:ind w:left="720"/>
        <w:jc w:val="both"/>
        <w:rPr>
          <w:rFonts w:ascii="Arial" w:eastAsiaTheme="minorEastAsia" w:hAnsi="Arial" w:cs="Arial"/>
          <w:bCs/>
          <w:sz w:val="20"/>
          <w:szCs w:val="20"/>
          <w:lang w:eastAsia="en-IN" w:bidi="hi-IN"/>
        </w:rPr>
      </w:pPr>
      <w:r w:rsidRPr="009B1A9D">
        <w:rPr>
          <w:rFonts w:ascii="Arial" w:eastAsiaTheme="minorEastAsia" w:hAnsi="Arial" w:cs="Arial"/>
          <w:bCs/>
          <w:sz w:val="20"/>
          <w:szCs w:val="20"/>
          <w:lang w:eastAsia="en-IN" w:bidi="hi-IN"/>
        </w:rPr>
        <w:t>There is slight decrease in CD ratio from 32.71</w:t>
      </w:r>
      <w:r w:rsidR="00FF27BA">
        <w:rPr>
          <w:rFonts w:ascii="Arial" w:eastAsiaTheme="minorEastAsia" w:hAnsi="Arial" w:cs="Arial"/>
          <w:bCs/>
          <w:sz w:val="20"/>
          <w:szCs w:val="20"/>
          <w:lang w:eastAsia="en-IN" w:bidi="hi-IN"/>
        </w:rPr>
        <w:t>%</w:t>
      </w:r>
      <w:r w:rsidRPr="009B1A9D">
        <w:rPr>
          <w:rFonts w:ascii="Arial" w:eastAsiaTheme="minorEastAsia" w:hAnsi="Arial" w:cs="Arial"/>
          <w:bCs/>
          <w:sz w:val="20"/>
          <w:szCs w:val="20"/>
          <w:lang w:eastAsia="en-IN" w:bidi="hi-IN"/>
        </w:rPr>
        <w:t xml:space="preserve"> as on 31.03.2021 to 31.37</w:t>
      </w:r>
      <w:r w:rsidR="00FF27BA">
        <w:rPr>
          <w:rFonts w:ascii="Arial" w:eastAsiaTheme="minorEastAsia" w:hAnsi="Arial" w:cs="Arial"/>
          <w:bCs/>
          <w:sz w:val="20"/>
          <w:szCs w:val="20"/>
          <w:lang w:eastAsia="en-IN" w:bidi="hi-IN"/>
        </w:rPr>
        <w:t>%</w:t>
      </w:r>
      <w:r w:rsidRPr="009B1A9D">
        <w:rPr>
          <w:rFonts w:ascii="Arial" w:eastAsiaTheme="minorEastAsia" w:hAnsi="Arial" w:cs="Arial"/>
          <w:bCs/>
          <w:sz w:val="20"/>
          <w:szCs w:val="20"/>
          <w:lang w:eastAsia="en-IN" w:bidi="hi-IN"/>
        </w:rPr>
        <w:t xml:space="preserve"> as on 31.03.2022. Growth in deposit is 23.71% whereas growth in Advances is </w:t>
      </w:r>
      <w:r w:rsidR="00E22EE9" w:rsidRPr="009B1A9D">
        <w:rPr>
          <w:rFonts w:ascii="Arial" w:eastAsiaTheme="minorEastAsia" w:hAnsi="Arial" w:cs="Arial"/>
          <w:bCs/>
          <w:sz w:val="20"/>
          <w:szCs w:val="20"/>
          <w:lang w:eastAsia="en-IN" w:bidi="hi-IN"/>
        </w:rPr>
        <w:t>18.66</w:t>
      </w:r>
      <w:r w:rsidRPr="009B1A9D">
        <w:rPr>
          <w:rFonts w:ascii="Arial" w:eastAsiaTheme="minorEastAsia" w:hAnsi="Arial" w:cs="Arial"/>
          <w:bCs/>
          <w:sz w:val="20"/>
          <w:szCs w:val="20"/>
          <w:lang w:eastAsia="en-IN" w:bidi="hi-IN"/>
        </w:rPr>
        <w:t>%.</w:t>
      </w:r>
    </w:p>
    <w:p w14:paraId="6BA777F9" w14:textId="77777777" w:rsidR="00142B8D" w:rsidRPr="009B1A9D" w:rsidRDefault="00142B8D" w:rsidP="00142B8D">
      <w:pPr>
        <w:spacing w:after="0" w:line="240" w:lineRule="auto"/>
        <w:jc w:val="both"/>
        <w:rPr>
          <w:rFonts w:ascii="Arial" w:eastAsiaTheme="minorEastAsia" w:hAnsi="Arial" w:cs="Arial"/>
          <w:b/>
          <w:bCs/>
          <w:sz w:val="20"/>
          <w:szCs w:val="20"/>
          <w:lang w:eastAsia="en-IN" w:bidi="hi-IN"/>
        </w:rPr>
      </w:pPr>
    </w:p>
    <w:p w14:paraId="12B26FCA" w14:textId="1CABA675" w:rsidR="00142B8D" w:rsidRPr="009B1A9D" w:rsidRDefault="00F03B63" w:rsidP="00142B8D">
      <w:pPr>
        <w:spacing w:after="0" w:line="240" w:lineRule="auto"/>
        <w:jc w:val="both"/>
        <w:rPr>
          <w:rFonts w:ascii="Arial" w:eastAsiaTheme="minorEastAsia" w:hAnsi="Arial" w:cs="Arial"/>
          <w:b/>
          <w:bCs/>
          <w:sz w:val="20"/>
          <w:szCs w:val="20"/>
          <w:lang w:eastAsia="en-IN" w:bidi="hi-IN"/>
        </w:rPr>
      </w:pPr>
      <w:r>
        <w:rPr>
          <w:rFonts w:ascii="Arial" w:eastAsiaTheme="minorEastAsia" w:hAnsi="Arial" w:cs="Arial"/>
          <w:b/>
          <w:bCs/>
          <w:sz w:val="20"/>
          <w:szCs w:val="20"/>
          <w:lang w:eastAsia="en-IN" w:bidi="hi-IN"/>
        </w:rPr>
        <w:t xml:space="preserve">                                                                                                                                   </w:t>
      </w:r>
      <w:r w:rsidR="00640136">
        <w:rPr>
          <w:rFonts w:ascii="Arial" w:eastAsiaTheme="minorEastAsia" w:hAnsi="Arial" w:cs="Arial"/>
          <w:b/>
          <w:bCs/>
          <w:sz w:val="20"/>
          <w:szCs w:val="20"/>
          <w:lang w:eastAsia="en-IN" w:bidi="hi-IN"/>
        </w:rPr>
        <w:t xml:space="preserve">    </w:t>
      </w:r>
      <w:r w:rsidR="00142B8D" w:rsidRPr="009B1A9D">
        <w:rPr>
          <w:rFonts w:ascii="Arial" w:eastAsiaTheme="minorEastAsia" w:hAnsi="Arial" w:cs="Arial"/>
          <w:b/>
          <w:bCs/>
          <w:sz w:val="20"/>
          <w:szCs w:val="20"/>
          <w:lang w:eastAsia="en-IN" w:bidi="hi-IN"/>
        </w:rPr>
        <w:t>(Amt. in Crores)</w:t>
      </w:r>
    </w:p>
    <w:tbl>
      <w:tblPr>
        <w:tblW w:w="9522" w:type="dxa"/>
        <w:tblInd w:w="-176" w:type="dxa"/>
        <w:tblLayout w:type="fixed"/>
        <w:tblCellMar>
          <w:left w:w="0" w:type="dxa"/>
          <w:right w:w="0" w:type="dxa"/>
        </w:tblCellMar>
        <w:tblLook w:val="04A0" w:firstRow="1" w:lastRow="0" w:firstColumn="1" w:lastColumn="0" w:noHBand="0" w:noVBand="1"/>
      </w:tblPr>
      <w:tblGrid>
        <w:gridCol w:w="1300"/>
        <w:gridCol w:w="1843"/>
        <w:gridCol w:w="1701"/>
        <w:gridCol w:w="1418"/>
        <w:gridCol w:w="1559"/>
        <w:gridCol w:w="1701"/>
      </w:tblGrid>
      <w:tr w:rsidR="00F10304" w:rsidRPr="009B1A9D" w14:paraId="497C422E" w14:textId="77777777" w:rsidTr="00F10304">
        <w:tc>
          <w:tcPr>
            <w:tcW w:w="13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2775440" w14:textId="77777777" w:rsidR="00F10304" w:rsidRPr="009B1A9D" w:rsidRDefault="00F10304" w:rsidP="00142B8D">
            <w:pPr>
              <w:spacing w:after="0" w:line="240" w:lineRule="auto"/>
              <w:rPr>
                <w:rFonts w:ascii="Arial" w:eastAsia="Times New Roman" w:hAnsi="Arial" w:cs="Arial"/>
                <w:sz w:val="20"/>
                <w:szCs w:val="20"/>
                <w:lang w:eastAsia="en-IN" w:bidi="hi-IN"/>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6E7FA1D" w14:textId="77777777" w:rsidR="00F10304" w:rsidRPr="009B1A9D" w:rsidRDefault="00F10304"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March 2020</w:t>
            </w:r>
            <w:r w:rsidRPr="009B1A9D">
              <w:rPr>
                <w:rFonts w:ascii="Arial" w:eastAsia="Calibri" w:hAnsi="Arial" w:cs="Arial"/>
                <w:color w:val="000000"/>
                <w:kern w:val="24"/>
                <w:sz w:val="20"/>
                <w:szCs w:val="20"/>
                <w:lang w:eastAsia="en-IN" w:bidi="hi-I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C72DC5C" w14:textId="77777777" w:rsidR="00F10304" w:rsidRPr="009B1A9D" w:rsidRDefault="00F10304" w:rsidP="001B33D8">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March 2021</w:t>
            </w:r>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D7CAD9B" w14:textId="77777777" w:rsidR="00F10304" w:rsidRPr="009B1A9D" w:rsidRDefault="00F10304" w:rsidP="001B33D8">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March  2022</w:t>
            </w:r>
            <w:r w:rsidRPr="009B1A9D">
              <w:rPr>
                <w:rFonts w:ascii="Arial" w:eastAsia="Calibri" w:hAnsi="Arial" w:cs="Arial"/>
                <w:color w:val="000000"/>
                <w:kern w:val="24"/>
                <w:sz w:val="20"/>
                <w:szCs w:val="20"/>
                <w:lang w:eastAsia="en-IN" w:bidi="hi-IN"/>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31CFAA2" w14:textId="77777777" w:rsidR="00F10304" w:rsidRPr="009B1A9D" w:rsidRDefault="00F10304"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YOY Growth</w:t>
            </w:r>
            <w:r w:rsidRPr="009B1A9D">
              <w:rPr>
                <w:rFonts w:ascii="Arial" w:eastAsia="Calibri" w:hAnsi="Arial" w:cs="Arial"/>
                <w:color w:val="000000"/>
                <w:kern w:val="24"/>
                <w:sz w:val="20"/>
                <w:szCs w:val="20"/>
                <w:lang w:eastAsia="en-IN" w:bidi="hi-I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9C80533" w14:textId="77777777" w:rsidR="00F10304" w:rsidRPr="009B1A9D" w:rsidRDefault="00F10304"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YOY %</w:t>
            </w:r>
            <w:r w:rsidRPr="009B1A9D">
              <w:rPr>
                <w:rFonts w:ascii="Arial" w:eastAsia="Calibri" w:hAnsi="Arial" w:cs="Arial"/>
                <w:color w:val="000000"/>
                <w:kern w:val="24"/>
                <w:sz w:val="20"/>
                <w:szCs w:val="20"/>
                <w:lang w:eastAsia="en-IN" w:bidi="hi-IN"/>
              </w:rPr>
              <w:t xml:space="preserve"> </w:t>
            </w:r>
          </w:p>
        </w:tc>
      </w:tr>
      <w:tr w:rsidR="00F10304" w:rsidRPr="009B1A9D" w14:paraId="4E231969" w14:textId="77777777" w:rsidTr="00F10304">
        <w:tc>
          <w:tcPr>
            <w:tcW w:w="13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F03B195" w14:textId="77777777" w:rsidR="00F10304" w:rsidRPr="009B1A9D" w:rsidRDefault="00F10304" w:rsidP="00142B8D">
            <w:pPr>
              <w:spacing w:after="0" w:line="276" w:lineRule="auto"/>
              <w:jc w:val="both"/>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Deposit</w:t>
            </w:r>
            <w:r w:rsidRPr="009B1A9D">
              <w:rPr>
                <w:rFonts w:ascii="Arial" w:eastAsia="Calibri" w:hAnsi="Arial" w:cs="Arial"/>
                <w:color w:val="000000"/>
                <w:kern w:val="24"/>
                <w:sz w:val="20"/>
                <w:szCs w:val="20"/>
                <w:lang w:eastAsia="en-IN" w:bidi="hi-IN"/>
              </w:rPr>
              <w:t xml:space="preserve"> </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BC076ED" w14:textId="77777777" w:rsidR="00F10304" w:rsidRPr="009B1A9D" w:rsidRDefault="00F10304"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17378.12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19F14BF" w14:textId="77777777" w:rsidR="00F10304" w:rsidRPr="009B1A9D" w:rsidRDefault="00F10304"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20086.44</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EEBDB7E" w14:textId="77777777" w:rsidR="00F10304" w:rsidRPr="009B1A9D" w:rsidRDefault="00F10304"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24848.65</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9507792" w14:textId="77777777" w:rsidR="00F10304" w:rsidRPr="009B1A9D" w:rsidRDefault="00F10304"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4762.21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F07ED2F" w14:textId="77777777" w:rsidR="00F10304" w:rsidRPr="009B1A9D" w:rsidRDefault="00F10304"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23.71</w:t>
            </w:r>
          </w:p>
        </w:tc>
      </w:tr>
      <w:tr w:rsidR="00F10304" w:rsidRPr="009B1A9D" w14:paraId="19A31E62" w14:textId="77777777" w:rsidTr="00F10304">
        <w:tc>
          <w:tcPr>
            <w:tcW w:w="13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392BC38" w14:textId="77777777" w:rsidR="00F10304" w:rsidRPr="009B1A9D" w:rsidRDefault="00F10304" w:rsidP="00142B8D">
            <w:pPr>
              <w:spacing w:after="0" w:line="276" w:lineRule="auto"/>
              <w:jc w:val="both"/>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Advances</w:t>
            </w:r>
            <w:r w:rsidRPr="009B1A9D">
              <w:rPr>
                <w:rFonts w:ascii="Arial" w:eastAsia="Calibri" w:hAnsi="Arial" w:cs="Arial"/>
                <w:color w:val="000000"/>
                <w:kern w:val="24"/>
                <w:sz w:val="20"/>
                <w:szCs w:val="20"/>
                <w:lang w:eastAsia="en-IN" w:bidi="hi-IN"/>
              </w:rPr>
              <w:t xml:space="preserve"> </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F4B797A" w14:textId="77777777" w:rsidR="00F10304" w:rsidRPr="009B1A9D" w:rsidRDefault="00F10304"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5646.81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D7FFB96" w14:textId="77777777" w:rsidR="00F10304" w:rsidRPr="009B1A9D" w:rsidRDefault="00F10304"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6569.99</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1E38129" w14:textId="77777777" w:rsidR="00F10304" w:rsidRPr="009B1A9D" w:rsidRDefault="00E22EE9"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7796.02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FDEC94D" w14:textId="77777777" w:rsidR="00F10304" w:rsidRPr="009B1A9D" w:rsidRDefault="00E22EE9"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1226.03</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0DD6CC9" w14:textId="77777777" w:rsidR="00F10304" w:rsidRPr="009B1A9D" w:rsidRDefault="00E22EE9" w:rsidP="001A2469">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18.66</w:t>
            </w:r>
          </w:p>
        </w:tc>
      </w:tr>
      <w:tr w:rsidR="00F10304" w:rsidRPr="009B1A9D" w14:paraId="0544C287" w14:textId="77777777" w:rsidTr="00F10304">
        <w:tc>
          <w:tcPr>
            <w:tcW w:w="13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21D15465" w14:textId="77777777" w:rsidR="00F10304" w:rsidRPr="009B1A9D" w:rsidRDefault="00F10304" w:rsidP="00142B8D">
            <w:pPr>
              <w:spacing w:after="0" w:line="276" w:lineRule="auto"/>
              <w:jc w:val="both"/>
              <w:rPr>
                <w:rFonts w:ascii="Arial" w:eastAsia="Calibri" w:hAnsi="Arial" w:cs="Arial"/>
                <w:b/>
                <w:bCs/>
                <w:color w:val="000000"/>
                <w:kern w:val="24"/>
                <w:sz w:val="20"/>
                <w:szCs w:val="20"/>
                <w:lang w:val="en-US" w:eastAsia="en-IN" w:bidi="hi-IN"/>
              </w:rPr>
            </w:pPr>
            <w:r w:rsidRPr="009B1A9D">
              <w:rPr>
                <w:rFonts w:ascii="Arial" w:eastAsiaTheme="minorEastAsia" w:hAnsi="Arial" w:cs="Arial"/>
                <w:b/>
                <w:bCs/>
                <w:color w:val="000000"/>
                <w:sz w:val="20"/>
                <w:szCs w:val="20"/>
                <w:lang w:eastAsia="en-IN" w:bidi="hi-IN"/>
              </w:rPr>
              <w:t>CD Ratio</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769F6268" w14:textId="77777777" w:rsidR="00F10304" w:rsidRPr="009B1A9D" w:rsidRDefault="00F10304" w:rsidP="00142B8D">
            <w:pPr>
              <w:spacing w:after="0" w:line="276" w:lineRule="auto"/>
              <w:jc w:val="center"/>
              <w:rPr>
                <w:rFonts w:ascii="Arial" w:eastAsia="Calibri" w:hAnsi="Arial" w:cs="Arial"/>
                <w:color w:val="000000"/>
                <w:kern w:val="24"/>
                <w:sz w:val="20"/>
                <w:szCs w:val="20"/>
                <w:lang w:val="en-US" w:eastAsia="en-IN" w:bidi="hi-IN"/>
              </w:rPr>
            </w:pPr>
            <w:r w:rsidRPr="009B1A9D">
              <w:rPr>
                <w:rFonts w:ascii="Arial" w:eastAsiaTheme="minorEastAsia" w:hAnsi="Arial" w:cs="Arial"/>
                <w:color w:val="000000"/>
                <w:sz w:val="20"/>
                <w:szCs w:val="20"/>
                <w:lang w:eastAsia="en-IN" w:bidi="hi-IN"/>
              </w:rPr>
              <w:t>32.49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5B8F2711" w14:textId="77777777" w:rsidR="00F10304" w:rsidRPr="009B1A9D" w:rsidRDefault="00F10304" w:rsidP="00142B8D">
            <w:pPr>
              <w:spacing w:after="0" w:line="276" w:lineRule="auto"/>
              <w:jc w:val="center"/>
              <w:rPr>
                <w:rFonts w:ascii="Arial" w:eastAsia="Calibri" w:hAnsi="Arial" w:cs="Arial"/>
                <w:color w:val="000000"/>
                <w:kern w:val="24"/>
                <w:sz w:val="20"/>
                <w:szCs w:val="20"/>
                <w:lang w:val="en-US" w:eastAsia="en-IN" w:bidi="hi-IN"/>
              </w:rPr>
            </w:pPr>
            <w:r w:rsidRPr="009B1A9D">
              <w:rPr>
                <w:rFonts w:ascii="Arial" w:eastAsiaTheme="minorEastAsia" w:hAnsi="Arial" w:cs="Arial"/>
                <w:color w:val="000000"/>
                <w:sz w:val="20"/>
                <w:szCs w:val="20"/>
                <w:lang w:eastAsia="en-IN" w:bidi="hi-IN"/>
              </w:rPr>
              <w:t>32.71</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1DDA979C" w14:textId="77777777" w:rsidR="00F10304" w:rsidRPr="009B1A9D" w:rsidRDefault="00F10304" w:rsidP="00142B8D">
            <w:pPr>
              <w:spacing w:after="0" w:line="276" w:lineRule="auto"/>
              <w:jc w:val="center"/>
              <w:rPr>
                <w:rFonts w:ascii="Arial" w:eastAsia="Calibri" w:hAnsi="Arial" w:cs="Arial"/>
                <w:color w:val="000000"/>
                <w:kern w:val="24"/>
                <w:sz w:val="20"/>
                <w:szCs w:val="20"/>
                <w:lang w:val="en-US" w:eastAsia="en-IN" w:bidi="hi-IN"/>
              </w:rPr>
            </w:pPr>
            <w:r w:rsidRPr="009B1A9D">
              <w:rPr>
                <w:rFonts w:ascii="Arial" w:eastAsiaTheme="minorEastAsia" w:hAnsi="Arial" w:cs="Arial"/>
                <w:color w:val="000000"/>
                <w:sz w:val="20"/>
                <w:szCs w:val="20"/>
                <w:lang w:eastAsia="en-IN" w:bidi="hi-IN"/>
              </w:rPr>
              <w:t>31.37</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5F70CBE" w14:textId="77777777" w:rsidR="00F10304" w:rsidRPr="009B1A9D" w:rsidRDefault="00F10304" w:rsidP="00142B8D">
            <w:pPr>
              <w:spacing w:after="0" w:line="276" w:lineRule="auto"/>
              <w:jc w:val="center"/>
              <w:rPr>
                <w:rFonts w:ascii="Arial" w:eastAsia="Calibri" w:hAnsi="Arial" w:cs="Arial"/>
                <w:color w:val="000000"/>
                <w:kern w:val="24"/>
                <w:sz w:val="20"/>
                <w:szCs w:val="20"/>
                <w:lang w:val="en-US" w:eastAsia="en-IN" w:bidi="hi-IN"/>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1B0C364" w14:textId="77777777" w:rsidR="00F10304" w:rsidRPr="009B1A9D" w:rsidRDefault="00F10304" w:rsidP="00142B8D">
            <w:pPr>
              <w:spacing w:after="0" w:line="276" w:lineRule="auto"/>
              <w:jc w:val="center"/>
              <w:rPr>
                <w:rFonts w:ascii="Arial" w:eastAsia="Calibri" w:hAnsi="Arial" w:cs="Arial"/>
                <w:color w:val="000000"/>
                <w:kern w:val="24"/>
                <w:sz w:val="20"/>
                <w:szCs w:val="20"/>
                <w:lang w:val="en-US" w:eastAsia="en-IN" w:bidi="hi-IN"/>
              </w:rPr>
            </w:pPr>
          </w:p>
        </w:tc>
      </w:tr>
    </w:tbl>
    <w:p w14:paraId="39E75770" w14:textId="77777777" w:rsidR="00142B8D" w:rsidRPr="009B1A9D" w:rsidRDefault="00347F76" w:rsidP="00142B8D">
      <w:pPr>
        <w:spacing w:after="0" w:line="240" w:lineRule="auto"/>
        <w:jc w:val="both"/>
        <w:rPr>
          <w:rFonts w:ascii="Arial" w:eastAsiaTheme="minorEastAsia" w:hAnsi="Arial" w:cs="Arial"/>
          <w:b/>
          <w:bCs/>
          <w:sz w:val="20"/>
          <w:szCs w:val="20"/>
          <w:lang w:eastAsia="en-IN" w:bidi="hi-IN"/>
        </w:rPr>
      </w:pP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t>(Details at page No.8)</w:t>
      </w:r>
    </w:p>
    <w:p w14:paraId="7B122579" w14:textId="77777777" w:rsidR="00142B8D" w:rsidRPr="009B1A9D" w:rsidRDefault="00142B8D" w:rsidP="00142B8D">
      <w:pPr>
        <w:spacing w:after="0" w:line="240" w:lineRule="auto"/>
        <w:jc w:val="both"/>
        <w:rPr>
          <w:rFonts w:ascii="Arial" w:eastAsiaTheme="minorEastAsia" w:hAnsi="Arial" w:cs="Arial"/>
          <w:b/>
          <w:bCs/>
          <w:sz w:val="20"/>
          <w:szCs w:val="20"/>
          <w:lang w:eastAsia="en-IN" w:bidi="hi-IN"/>
        </w:rPr>
      </w:pPr>
    </w:p>
    <w:p w14:paraId="02347F3C" w14:textId="3B8C4931" w:rsidR="00142B8D" w:rsidRPr="009B1A9D" w:rsidRDefault="00142B8D" w:rsidP="00142B8D">
      <w:pPr>
        <w:numPr>
          <w:ilvl w:val="0"/>
          <w:numId w:val="7"/>
        </w:numPr>
        <w:spacing w:after="0" w:line="240" w:lineRule="auto"/>
        <w:contextualSpacing/>
        <w:jc w:val="both"/>
        <w:rPr>
          <w:rFonts w:ascii="Arial" w:eastAsia="Calibri" w:hAnsi="Arial" w:cs="Arial"/>
          <w:b/>
          <w:sz w:val="20"/>
          <w:szCs w:val="20"/>
          <w:u w:val="single"/>
        </w:rPr>
      </w:pPr>
      <w:r w:rsidRPr="009B1A9D">
        <w:rPr>
          <w:rFonts w:ascii="Arial" w:eastAsia="Calibri" w:hAnsi="Arial" w:cs="Arial"/>
          <w:b/>
          <w:sz w:val="20"/>
          <w:szCs w:val="20"/>
          <w:u w:val="single"/>
        </w:rPr>
        <w:t xml:space="preserve">BANK-WISE CD RATIO AS ON </w:t>
      </w:r>
      <w:r w:rsidR="00F05B5C" w:rsidRPr="009B1A9D">
        <w:rPr>
          <w:rFonts w:ascii="Arial" w:eastAsia="Calibri" w:hAnsi="Arial" w:cs="Arial"/>
          <w:b/>
          <w:sz w:val="20"/>
          <w:szCs w:val="20"/>
          <w:u w:val="single"/>
        </w:rPr>
        <w:t>31.03.2022: -</w:t>
      </w:r>
    </w:p>
    <w:p w14:paraId="3301C00B"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p>
    <w:tbl>
      <w:tblPr>
        <w:tblW w:w="9947" w:type="dxa"/>
        <w:tblInd w:w="-176" w:type="dxa"/>
        <w:tblCellMar>
          <w:left w:w="0" w:type="dxa"/>
          <w:right w:w="0" w:type="dxa"/>
        </w:tblCellMar>
        <w:tblLook w:val="04A0" w:firstRow="1" w:lastRow="0" w:firstColumn="1" w:lastColumn="0" w:noHBand="0" w:noVBand="1"/>
      </w:tblPr>
      <w:tblGrid>
        <w:gridCol w:w="1442"/>
        <w:gridCol w:w="1701"/>
        <w:gridCol w:w="6804"/>
      </w:tblGrid>
      <w:tr w:rsidR="00142B8D" w:rsidRPr="009B1A9D" w14:paraId="7DC89CA6" w14:textId="77777777" w:rsidTr="00522726">
        <w:tc>
          <w:tcPr>
            <w:tcW w:w="14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5313605"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Theme="minorEastAsia" w:hAnsi="Arial" w:cs="Arial"/>
                <w:b/>
                <w:sz w:val="20"/>
                <w:szCs w:val="20"/>
                <w:lang w:eastAsia="en-IN" w:bidi="hi-IN"/>
              </w:rPr>
              <w:t>CD RATIO</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BF24E5C"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No. Of Banks</w:t>
            </w:r>
            <w:r w:rsidRPr="009B1A9D">
              <w:rPr>
                <w:rFonts w:ascii="Arial" w:eastAsia="Calibri" w:hAnsi="Arial" w:cs="Arial"/>
                <w:color w:val="000000"/>
                <w:kern w:val="24"/>
                <w:sz w:val="20"/>
                <w:szCs w:val="20"/>
                <w:lang w:eastAsia="en-IN" w:bidi="hi-IN"/>
              </w:rPr>
              <w:t xml:space="preserve"> </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9B4F285"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Name of Banks</w:t>
            </w:r>
            <w:r w:rsidRPr="009B1A9D">
              <w:rPr>
                <w:rFonts w:ascii="Arial" w:eastAsia="Calibri" w:hAnsi="Arial" w:cs="Arial"/>
                <w:color w:val="000000"/>
                <w:kern w:val="24"/>
                <w:sz w:val="20"/>
                <w:szCs w:val="20"/>
                <w:lang w:eastAsia="en-IN" w:bidi="hi-IN"/>
              </w:rPr>
              <w:t xml:space="preserve"> </w:t>
            </w:r>
          </w:p>
        </w:tc>
      </w:tr>
      <w:tr w:rsidR="00142B8D" w:rsidRPr="009B1A9D" w14:paraId="29D0D058" w14:textId="77777777" w:rsidTr="00522726">
        <w:tc>
          <w:tcPr>
            <w:tcW w:w="14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42E7F53"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Below 20%</w:t>
            </w:r>
            <w:r w:rsidRPr="009B1A9D">
              <w:rPr>
                <w:rFonts w:ascii="Arial" w:eastAsia="Calibri" w:hAnsi="Arial" w:cs="Arial"/>
                <w:color w:val="000000"/>
                <w:kern w:val="24"/>
                <w:sz w:val="20"/>
                <w:szCs w:val="20"/>
                <w:lang w:eastAsia="en-IN" w:bidi="hi-I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6D73FBC" w14:textId="77777777" w:rsidR="00142B8D" w:rsidRPr="009B1A9D" w:rsidRDefault="008714CA"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8</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AB4EC10" w14:textId="524B1FE4" w:rsidR="00142B8D" w:rsidRPr="00036F6E" w:rsidRDefault="00142B8D" w:rsidP="008714CA">
            <w:pPr>
              <w:spacing w:after="0" w:line="276" w:lineRule="auto"/>
              <w:rPr>
                <w:rFonts w:ascii="Arial" w:eastAsia="Times New Roman" w:hAnsi="Arial" w:cs="Arial"/>
                <w:sz w:val="20"/>
                <w:szCs w:val="20"/>
                <w:lang w:eastAsia="en-IN" w:bidi="hi-IN"/>
              </w:rPr>
            </w:pPr>
            <w:r w:rsidRPr="00036F6E">
              <w:rPr>
                <w:rFonts w:ascii="Arial" w:eastAsia="Calibri" w:hAnsi="Arial" w:cs="Arial"/>
                <w:b/>
                <w:bCs/>
                <w:color w:val="000000"/>
                <w:kern w:val="24"/>
                <w:sz w:val="20"/>
                <w:szCs w:val="20"/>
                <w:lang w:val="en-US" w:eastAsia="en-IN" w:bidi="hi-IN"/>
              </w:rPr>
              <w:t>1.</w:t>
            </w:r>
            <w:r w:rsidR="008714CA" w:rsidRPr="00036F6E">
              <w:rPr>
                <w:rFonts w:ascii="Arial" w:eastAsia="Calibri" w:hAnsi="Arial" w:cs="Arial"/>
                <w:color w:val="000000"/>
                <w:kern w:val="24"/>
                <w:sz w:val="20"/>
                <w:szCs w:val="20"/>
                <w:lang w:val="en-US" w:eastAsia="en-IN" w:bidi="hi-IN"/>
              </w:rPr>
              <w:t xml:space="preserve">BOI </w:t>
            </w:r>
            <w:r w:rsidR="008714CA" w:rsidRPr="00036F6E">
              <w:rPr>
                <w:rFonts w:ascii="Arial" w:eastAsia="Calibri" w:hAnsi="Arial" w:cs="Arial"/>
                <w:b/>
                <w:bCs/>
                <w:color w:val="000000"/>
                <w:kern w:val="24"/>
                <w:sz w:val="20"/>
                <w:szCs w:val="20"/>
                <w:lang w:val="en-US" w:eastAsia="en-IN" w:bidi="hi-IN"/>
              </w:rPr>
              <w:t>2</w:t>
            </w:r>
            <w:r w:rsidR="008714CA" w:rsidRPr="00036F6E">
              <w:rPr>
                <w:rFonts w:ascii="Arial" w:eastAsia="Calibri" w:hAnsi="Arial" w:cs="Arial"/>
                <w:color w:val="000000"/>
                <w:kern w:val="24"/>
                <w:sz w:val="20"/>
                <w:szCs w:val="20"/>
                <w:lang w:val="en-US" w:eastAsia="en-IN" w:bidi="hi-IN"/>
              </w:rPr>
              <w:t>.BOM</w:t>
            </w:r>
            <w:r w:rsidRPr="00036F6E">
              <w:rPr>
                <w:rFonts w:ascii="Arial" w:eastAsia="Calibri" w:hAnsi="Arial" w:cs="Arial"/>
                <w:color w:val="000000"/>
                <w:kern w:val="24"/>
                <w:sz w:val="20"/>
                <w:szCs w:val="20"/>
                <w:lang w:val="en-US" w:eastAsia="en-IN" w:bidi="hi-IN"/>
              </w:rPr>
              <w:t xml:space="preserve"> </w:t>
            </w:r>
            <w:r w:rsidR="008714CA" w:rsidRPr="00036F6E">
              <w:rPr>
                <w:rFonts w:ascii="Arial" w:eastAsia="Calibri" w:hAnsi="Arial" w:cs="Arial"/>
                <w:b/>
                <w:bCs/>
                <w:color w:val="000000"/>
                <w:kern w:val="24"/>
                <w:sz w:val="20"/>
                <w:szCs w:val="20"/>
                <w:lang w:val="en-US" w:eastAsia="en-IN" w:bidi="hi-IN"/>
              </w:rPr>
              <w:t>3</w:t>
            </w:r>
            <w:r w:rsidR="008714CA" w:rsidRPr="00036F6E">
              <w:rPr>
                <w:rFonts w:ascii="Arial" w:eastAsia="Calibri" w:hAnsi="Arial" w:cs="Arial"/>
                <w:color w:val="000000"/>
                <w:kern w:val="24"/>
                <w:sz w:val="20"/>
                <w:szCs w:val="20"/>
                <w:lang w:val="en-US" w:eastAsia="en-IN" w:bidi="hi-IN"/>
              </w:rPr>
              <w:t xml:space="preserve">.CBI </w:t>
            </w:r>
            <w:r w:rsidR="008714CA" w:rsidRPr="00036F6E">
              <w:rPr>
                <w:rFonts w:ascii="Arial" w:eastAsia="Calibri" w:hAnsi="Arial" w:cs="Arial"/>
                <w:b/>
                <w:bCs/>
                <w:color w:val="000000"/>
                <w:kern w:val="24"/>
                <w:sz w:val="20"/>
                <w:szCs w:val="20"/>
                <w:lang w:val="en-US" w:eastAsia="en-IN" w:bidi="hi-IN"/>
              </w:rPr>
              <w:t>4</w:t>
            </w:r>
            <w:r w:rsidR="008714CA" w:rsidRPr="00036F6E">
              <w:rPr>
                <w:rFonts w:ascii="Arial" w:eastAsia="Calibri" w:hAnsi="Arial" w:cs="Arial"/>
                <w:color w:val="000000"/>
                <w:kern w:val="24"/>
                <w:sz w:val="20"/>
                <w:szCs w:val="20"/>
                <w:lang w:val="en-US" w:eastAsia="en-IN" w:bidi="hi-IN"/>
              </w:rPr>
              <w:t>.</w:t>
            </w:r>
            <w:r w:rsidRPr="00036F6E">
              <w:rPr>
                <w:rFonts w:ascii="Arial" w:eastAsia="Calibri" w:hAnsi="Arial" w:cs="Arial"/>
                <w:color w:val="000000"/>
                <w:kern w:val="24"/>
                <w:sz w:val="20"/>
                <w:szCs w:val="20"/>
                <w:lang w:val="en-US" w:eastAsia="en-IN" w:bidi="hi-IN"/>
              </w:rPr>
              <w:t xml:space="preserve">PSB </w:t>
            </w:r>
            <w:r w:rsidR="008714CA" w:rsidRPr="00036F6E">
              <w:rPr>
                <w:rFonts w:ascii="Arial" w:eastAsia="Calibri" w:hAnsi="Arial" w:cs="Arial"/>
                <w:b/>
                <w:bCs/>
                <w:color w:val="000000"/>
                <w:kern w:val="24"/>
                <w:sz w:val="20"/>
                <w:szCs w:val="20"/>
                <w:lang w:val="en-US" w:eastAsia="en-IN" w:bidi="hi-IN"/>
              </w:rPr>
              <w:t>5</w:t>
            </w:r>
            <w:r w:rsidRPr="00036F6E">
              <w:rPr>
                <w:rFonts w:ascii="Arial" w:eastAsia="Calibri" w:hAnsi="Arial" w:cs="Arial"/>
                <w:color w:val="000000"/>
                <w:kern w:val="24"/>
                <w:sz w:val="20"/>
                <w:szCs w:val="20"/>
                <w:lang w:val="en-US" w:eastAsia="en-IN" w:bidi="hi-IN"/>
              </w:rPr>
              <w:t xml:space="preserve">. UNI </w:t>
            </w:r>
            <w:r w:rsidR="00F05B5C" w:rsidRPr="00036F6E">
              <w:rPr>
                <w:rFonts w:ascii="Arial" w:eastAsia="Calibri" w:hAnsi="Arial" w:cs="Arial"/>
                <w:b/>
                <w:bCs/>
                <w:color w:val="000000"/>
                <w:kern w:val="24"/>
                <w:sz w:val="20"/>
                <w:szCs w:val="20"/>
                <w:lang w:val="en-US" w:eastAsia="en-IN" w:bidi="hi-IN"/>
              </w:rPr>
              <w:t>6.</w:t>
            </w:r>
            <w:r w:rsidR="00F05B5C" w:rsidRPr="00036F6E">
              <w:rPr>
                <w:rFonts w:ascii="Arial" w:eastAsia="Calibri" w:hAnsi="Arial" w:cs="Arial"/>
                <w:color w:val="000000"/>
                <w:kern w:val="24"/>
                <w:sz w:val="20"/>
                <w:szCs w:val="20"/>
                <w:lang w:val="en-US" w:eastAsia="en-IN" w:bidi="hi-IN"/>
              </w:rPr>
              <w:t xml:space="preserve"> AXIS</w:t>
            </w:r>
            <w:r w:rsidR="008714CA" w:rsidRPr="00036F6E">
              <w:rPr>
                <w:rFonts w:ascii="Arial" w:eastAsia="Calibri" w:hAnsi="Arial" w:cs="Arial"/>
                <w:color w:val="000000"/>
                <w:kern w:val="24"/>
                <w:sz w:val="20"/>
                <w:szCs w:val="20"/>
                <w:lang w:val="en-US" w:eastAsia="en-IN" w:bidi="hi-IN"/>
              </w:rPr>
              <w:t xml:space="preserve"> </w:t>
            </w:r>
            <w:r w:rsidR="008714CA" w:rsidRPr="00036F6E">
              <w:rPr>
                <w:rFonts w:ascii="Arial" w:eastAsia="Calibri" w:hAnsi="Arial" w:cs="Arial"/>
                <w:b/>
                <w:bCs/>
                <w:color w:val="000000"/>
                <w:kern w:val="24"/>
                <w:sz w:val="20"/>
                <w:szCs w:val="20"/>
                <w:lang w:val="en-US" w:eastAsia="en-IN" w:bidi="hi-IN"/>
              </w:rPr>
              <w:t>7</w:t>
            </w:r>
            <w:r w:rsidR="00036F6E">
              <w:rPr>
                <w:rFonts w:ascii="Arial" w:eastAsia="Calibri" w:hAnsi="Arial" w:cs="Arial"/>
                <w:b/>
                <w:bCs/>
                <w:color w:val="000000"/>
                <w:kern w:val="24"/>
                <w:sz w:val="20"/>
                <w:szCs w:val="20"/>
                <w:lang w:val="en-US" w:eastAsia="en-IN" w:bidi="hi-IN"/>
              </w:rPr>
              <w:t>.</w:t>
            </w:r>
            <w:r w:rsidRPr="00036F6E">
              <w:rPr>
                <w:rFonts w:ascii="Arial" w:eastAsia="Calibri" w:hAnsi="Arial" w:cs="Arial"/>
                <w:color w:val="000000"/>
                <w:kern w:val="24"/>
                <w:sz w:val="20"/>
                <w:szCs w:val="20"/>
                <w:lang w:val="en-US" w:eastAsia="en-IN" w:bidi="hi-IN"/>
              </w:rPr>
              <w:t xml:space="preserve"> BANDHAN </w:t>
            </w:r>
            <w:r w:rsidR="00F05B5C" w:rsidRPr="00036F6E">
              <w:rPr>
                <w:rFonts w:ascii="Arial" w:eastAsia="Calibri" w:hAnsi="Arial" w:cs="Arial"/>
                <w:b/>
                <w:bCs/>
                <w:color w:val="000000"/>
                <w:kern w:val="24"/>
                <w:sz w:val="20"/>
                <w:szCs w:val="20"/>
                <w:lang w:val="en-US" w:eastAsia="en-IN" w:bidi="hi-IN"/>
              </w:rPr>
              <w:t>8</w:t>
            </w:r>
            <w:r w:rsidR="00F05B5C">
              <w:rPr>
                <w:rFonts w:ascii="Arial" w:eastAsia="Calibri" w:hAnsi="Arial" w:cs="Arial"/>
                <w:b/>
                <w:bCs/>
                <w:color w:val="000000"/>
                <w:kern w:val="24"/>
                <w:sz w:val="20"/>
                <w:szCs w:val="20"/>
                <w:lang w:val="en-US" w:eastAsia="en-IN" w:bidi="hi-IN"/>
              </w:rPr>
              <w:t>.</w:t>
            </w:r>
            <w:r w:rsidR="00F05B5C" w:rsidRPr="00036F6E">
              <w:rPr>
                <w:rFonts w:ascii="Arial" w:eastAsia="Calibri" w:hAnsi="Arial" w:cs="Arial"/>
                <w:color w:val="000000"/>
                <w:kern w:val="24"/>
                <w:sz w:val="20"/>
                <w:szCs w:val="20"/>
                <w:lang w:val="en-US" w:eastAsia="en-IN" w:bidi="hi-IN"/>
              </w:rPr>
              <w:t xml:space="preserve"> HDFC</w:t>
            </w:r>
          </w:p>
        </w:tc>
      </w:tr>
      <w:tr w:rsidR="00142B8D" w:rsidRPr="009B1A9D" w14:paraId="526BAFE8" w14:textId="77777777" w:rsidTr="00522726">
        <w:trPr>
          <w:trHeight w:val="242"/>
        </w:trPr>
        <w:tc>
          <w:tcPr>
            <w:tcW w:w="14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AD59217" w14:textId="77777777" w:rsidR="00142B8D" w:rsidRPr="009B1A9D" w:rsidRDefault="00142B8D" w:rsidP="00142B8D">
            <w:pPr>
              <w:spacing w:after="0" w:line="242"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20% to 30%</w:t>
            </w:r>
            <w:r w:rsidRPr="009B1A9D">
              <w:rPr>
                <w:rFonts w:ascii="Arial" w:eastAsia="Calibri" w:hAnsi="Arial" w:cs="Arial"/>
                <w:color w:val="000000"/>
                <w:kern w:val="24"/>
                <w:sz w:val="20"/>
                <w:szCs w:val="20"/>
                <w:lang w:eastAsia="en-IN" w:bidi="hi-I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E525930" w14:textId="77777777" w:rsidR="00142B8D" w:rsidRPr="009B1A9D" w:rsidRDefault="008714CA" w:rsidP="00142B8D">
            <w:pPr>
              <w:spacing w:after="0" w:line="242" w:lineRule="atLeast"/>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eastAsia="en-IN" w:bidi="hi-IN"/>
              </w:rPr>
              <w:t>6</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83488AA" w14:textId="478082D3" w:rsidR="00142B8D" w:rsidRPr="009B1A9D" w:rsidRDefault="00142B8D" w:rsidP="00FF27BA">
            <w:pPr>
              <w:spacing w:after="0" w:line="242" w:lineRule="atLeast"/>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1.</w:t>
            </w:r>
            <w:r w:rsidRPr="009B1A9D">
              <w:rPr>
                <w:rFonts w:ascii="Arial" w:eastAsia="Calibri" w:hAnsi="Arial" w:cs="Arial"/>
                <w:color w:val="000000"/>
                <w:kern w:val="24"/>
                <w:sz w:val="20"/>
                <w:szCs w:val="20"/>
                <w:lang w:val="en-US" w:eastAsia="en-IN" w:bidi="hi-IN"/>
              </w:rPr>
              <w:t xml:space="preserve">BOB </w:t>
            </w:r>
            <w:r w:rsidRPr="009B1A9D">
              <w:rPr>
                <w:rFonts w:ascii="Arial" w:eastAsia="Calibri" w:hAnsi="Arial" w:cs="Arial"/>
                <w:b/>
                <w:bCs/>
                <w:color w:val="000000"/>
                <w:kern w:val="24"/>
                <w:sz w:val="20"/>
                <w:szCs w:val="20"/>
                <w:lang w:val="en-US" w:eastAsia="en-IN" w:bidi="hi-IN"/>
              </w:rPr>
              <w:t>2.</w:t>
            </w:r>
            <w:r w:rsidR="008714CA" w:rsidRPr="009B1A9D">
              <w:rPr>
                <w:rFonts w:ascii="Arial" w:eastAsia="Calibri" w:hAnsi="Arial" w:cs="Arial"/>
                <w:color w:val="000000"/>
                <w:kern w:val="24"/>
                <w:sz w:val="20"/>
                <w:szCs w:val="20"/>
                <w:lang w:val="en-US" w:eastAsia="en-IN" w:bidi="hi-IN"/>
              </w:rPr>
              <w:t>CAN</w:t>
            </w:r>
            <w:r w:rsidRPr="009B1A9D">
              <w:rPr>
                <w:rFonts w:ascii="Arial" w:eastAsia="Calibri" w:hAnsi="Arial" w:cs="Arial"/>
                <w:color w:val="000000"/>
                <w:kern w:val="24"/>
                <w:sz w:val="20"/>
                <w:szCs w:val="20"/>
                <w:lang w:val="en-US" w:eastAsia="en-IN" w:bidi="hi-IN"/>
              </w:rPr>
              <w:t xml:space="preserve"> </w:t>
            </w:r>
            <w:r w:rsidRPr="00036F6E">
              <w:rPr>
                <w:rFonts w:ascii="Arial" w:eastAsia="Calibri" w:hAnsi="Arial" w:cs="Arial"/>
                <w:b/>
                <w:bCs/>
                <w:color w:val="000000"/>
                <w:kern w:val="24"/>
                <w:sz w:val="20"/>
                <w:szCs w:val="20"/>
                <w:lang w:val="en-US" w:eastAsia="en-IN" w:bidi="hi-IN"/>
              </w:rPr>
              <w:t>3</w:t>
            </w:r>
            <w:r w:rsidRPr="009B1A9D">
              <w:rPr>
                <w:rFonts w:ascii="Arial" w:eastAsia="Calibri" w:hAnsi="Arial" w:cs="Arial"/>
                <w:color w:val="000000"/>
                <w:kern w:val="24"/>
                <w:sz w:val="20"/>
                <w:szCs w:val="20"/>
                <w:lang w:val="en-US" w:eastAsia="en-IN" w:bidi="hi-IN"/>
              </w:rPr>
              <w:t>.</w:t>
            </w:r>
            <w:r w:rsidR="008714CA" w:rsidRPr="009B1A9D">
              <w:rPr>
                <w:rFonts w:ascii="Arial" w:eastAsia="Calibri" w:hAnsi="Arial" w:cs="Arial"/>
                <w:color w:val="000000"/>
                <w:kern w:val="24"/>
                <w:sz w:val="20"/>
                <w:szCs w:val="20"/>
                <w:lang w:val="en-US" w:eastAsia="en-IN" w:bidi="hi-IN"/>
              </w:rPr>
              <w:t>SBI</w:t>
            </w:r>
            <w:r w:rsidRPr="009B1A9D">
              <w:rPr>
                <w:rFonts w:ascii="Arial" w:eastAsia="Calibri" w:hAnsi="Arial" w:cs="Arial"/>
                <w:color w:val="000000"/>
                <w:kern w:val="24"/>
                <w:sz w:val="20"/>
                <w:szCs w:val="20"/>
                <w:lang w:val="en-US" w:eastAsia="en-IN" w:bidi="hi-IN"/>
              </w:rPr>
              <w:t xml:space="preserve"> </w:t>
            </w:r>
            <w:r w:rsidRPr="009B1A9D">
              <w:rPr>
                <w:rFonts w:ascii="Arial" w:eastAsia="Calibri" w:hAnsi="Arial" w:cs="Arial"/>
                <w:b/>
                <w:bCs/>
                <w:color w:val="000000"/>
                <w:kern w:val="24"/>
                <w:sz w:val="20"/>
                <w:szCs w:val="20"/>
                <w:lang w:val="en-US" w:eastAsia="en-IN" w:bidi="hi-IN"/>
              </w:rPr>
              <w:t>4</w:t>
            </w:r>
            <w:r w:rsidRPr="009B1A9D">
              <w:rPr>
                <w:rFonts w:ascii="Arial" w:eastAsia="Calibri" w:hAnsi="Arial" w:cs="Arial"/>
                <w:color w:val="000000"/>
                <w:kern w:val="24"/>
                <w:sz w:val="20"/>
                <w:szCs w:val="20"/>
                <w:lang w:val="en-US" w:eastAsia="en-IN" w:bidi="hi-IN"/>
              </w:rPr>
              <w:t xml:space="preserve"> </w:t>
            </w:r>
            <w:r w:rsidR="008714CA" w:rsidRPr="009B1A9D">
              <w:rPr>
                <w:rFonts w:ascii="Arial" w:eastAsia="Calibri" w:hAnsi="Arial" w:cs="Arial"/>
                <w:color w:val="000000"/>
                <w:kern w:val="24"/>
                <w:sz w:val="20"/>
                <w:szCs w:val="20"/>
                <w:lang w:val="en-US" w:eastAsia="en-IN" w:bidi="hi-IN"/>
              </w:rPr>
              <w:t>ICICI</w:t>
            </w:r>
            <w:r w:rsidRPr="009B1A9D">
              <w:rPr>
                <w:rFonts w:ascii="Arial" w:eastAsia="Calibri" w:hAnsi="Arial" w:cs="Arial"/>
                <w:color w:val="000000"/>
                <w:kern w:val="24"/>
                <w:sz w:val="20"/>
                <w:szCs w:val="20"/>
                <w:lang w:val="en-US" w:eastAsia="en-IN" w:bidi="hi-IN"/>
              </w:rPr>
              <w:t xml:space="preserve"> </w:t>
            </w:r>
            <w:r w:rsidRPr="00036F6E">
              <w:rPr>
                <w:rFonts w:ascii="Arial" w:eastAsia="Calibri" w:hAnsi="Arial" w:cs="Arial"/>
                <w:b/>
                <w:bCs/>
                <w:color w:val="000000"/>
                <w:kern w:val="24"/>
                <w:sz w:val="20"/>
                <w:szCs w:val="20"/>
                <w:lang w:val="en-US" w:eastAsia="en-IN" w:bidi="hi-IN"/>
              </w:rPr>
              <w:t>5.</w:t>
            </w:r>
            <w:r w:rsidR="008714CA" w:rsidRPr="009B1A9D">
              <w:rPr>
                <w:rFonts w:ascii="Arial" w:eastAsia="Calibri" w:hAnsi="Arial" w:cs="Arial"/>
                <w:color w:val="000000"/>
                <w:kern w:val="24"/>
                <w:sz w:val="20"/>
                <w:szCs w:val="20"/>
                <w:lang w:val="en-US" w:eastAsia="en-IN" w:bidi="hi-IN"/>
              </w:rPr>
              <w:t xml:space="preserve">YES </w:t>
            </w:r>
            <w:r w:rsidR="00F05B5C" w:rsidRPr="00036F6E">
              <w:rPr>
                <w:rFonts w:ascii="Arial" w:eastAsia="Calibri" w:hAnsi="Arial" w:cs="Arial"/>
                <w:b/>
                <w:bCs/>
                <w:color w:val="000000"/>
                <w:kern w:val="24"/>
                <w:sz w:val="20"/>
                <w:szCs w:val="20"/>
                <w:lang w:val="en-US" w:eastAsia="en-IN" w:bidi="hi-IN"/>
              </w:rPr>
              <w:t>6.</w:t>
            </w:r>
            <w:r w:rsidR="00F05B5C" w:rsidRPr="009B1A9D">
              <w:rPr>
                <w:rFonts w:ascii="Arial" w:eastAsia="Calibri" w:hAnsi="Arial" w:cs="Arial"/>
                <w:color w:val="000000"/>
                <w:kern w:val="24"/>
                <w:sz w:val="20"/>
                <w:szCs w:val="20"/>
                <w:lang w:val="en-US" w:eastAsia="en-IN" w:bidi="hi-IN"/>
              </w:rPr>
              <w:t xml:space="preserve"> APRB</w:t>
            </w:r>
            <w:r w:rsidRPr="009B1A9D">
              <w:rPr>
                <w:rFonts w:ascii="Arial" w:eastAsia="Calibri" w:hAnsi="Arial" w:cs="Arial"/>
                <w:color w:val="000000"/>
                <w:kern w:val="24"/>
                <w:sz w:val="20"/>
                <w:szCs w:val="20"/>
                <w:lang w:val="en-US" w:eastAsia="en-IN" w:bidi="hi-IN"/>
              </w:rPr>
              <w:t xml:space="preserve"> </w:t>
            </w:r>
          </w:p>
        </w:tc>
      </w:tr>
      <w:tr w:rsidR="00142B8D" w:rsidRPr="009B1A9D" w14:paraId="505FC80B" w14:textId="77777777" w:rsidTr="00522726">
        <w:tc>
          <w:tcPr>
            <w:tcW w:w="14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848426F"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30% to 40%</w:t>
            </w:r>
            <w:r w:rsidRPr="009B1A9D">
              <w:rPr>
                <w:rFonts w:ascii="Arial" w:eastAsia="Calibri" w:hAnsi="Arial" w:cs="Arial"/>
                <w:color w:val="000000"/>
                <w:kern w:val="24"/>
                <w:sz w:val="20"/>
                <w:szCs w:val="20"/>
                <w:lang w:eastAsia="en-IN" w:bidi="hi-I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729460F" w14:textId="77777777" w:rsidR="00142B8D" w:rsidRPr="009B1A9D" w:rsidRDefault="008714CA"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eastAsia="en-IN" w:bidi="hi-IN"/>
              </w:rPr>
              <w:t>3</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5718DF4" w14:textId="3B9A79F0" w:rsidR="00142B8D" w:rsidRPr="009B1A9D" w:rsidRDefault="00142B8D" w:rsidP="008714CA">
            <w:pPr>
              <w:spacing w:after="0" w:line="276" w:lineRule="auto"/>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1.</w:t>
            </w:r>
            <w:r w:rsidR="008714CA" w:rsidRPr="009B1A9D">
              <w:rPr>
                <w:rFonts w:ascii="Arial" w:eastAsia="Calibri" w:hAnsi="Arial" w:cs="Arial"/>
                <w:color w:val="000000"/>
                <w:kern w:val="24"/>
                <w:sz w:val="20"/>
                <w:szCs w:val="20"/>
                <w:lang w:val="en-US" w:eastAsia="en-IN" w:bidi="hi-IN"/>
              </w:rPr>
              <w:t>IND</w:t>
            </w:r>
            <w:r w:rsidRPr="009B1A9D">
              <w:rPr>
                <w:rFonts w:ascii="Arial" w:eastAsia="Calibri" w:hAnsi="Arial" w:cs="Arial"/>
                <w:color w:val="000000"/>
                <w:kern w:val="24"/>
                <w:sz w:val="20"/>
                <w:szCs w:val="20"/>
                <w:lang w:val="en-US" w:eastAsia="en-IN" w:bidi="hi-IN"/>
              </w:rPr>
              <w:t xml:space="preserve"> </w:t>
            </w:r>
            <w:r w:rsidRPr="00036F6E">
              <w:rPr>
                <w:rFonts w:ascii="Arial" w:eastAsia="Calibri" w:hAnsi="Arial" w:cs="Arial"/>
                <w:b/>
                <w:bCs/>
                <w:color w:val="000000"/>
                <w:kern w:val="24"/>
                <w:sz w:val="20"/>
                <w:szCs w:val="20"/>
                <w:lang w:val="en-US" w:eastAsia="en-IN" w:bidi="hi-IN"/>
              </w:rPr>
              <w:t>2.</w:t>
            </w:r>
            <w:r w:rsidRPr="009B1A9D">
              <w:rPr>
                <w:rFonts w:ascii="Arial" w:eastAsia="Calibri" w:hAnsi="Arial" w:cs="Arial"/>
                <w:color w:val="000000"/>
                <w:kern w:val="24"/>
                <w:sz w:val="20"/>
                <w:szCs w:val="20"/>
                <w:lang w:val="en-US" w:eastAsia="en-IN" w:bidi="hi-IN"/>
              </w:rPr>
              <w:t xml:space="preserve">PNB </w:t>
            </w:r>
            <w:r w:rsidRPr="00036F6E">
              <w:rPr>
                <w:rFonts w:ascii="Arial" w:eastAsia="Calibri" w:hAnsi="Arial" w:cs="Arial"/>
                <w:b/>
                <w:bCs/>
                <w:color w:val="000000"/>
                <w:kern w:val="24"/>
                <w:sz w:val="20"/>
                <w:szCs w:val="20"/>
                <w:lang w:val="en-US" w:eastAsia="en-IN" w:bidi="hi-IN"/>
              </w:rPr>
              <w:t>3.</w:t>
            </w:r>
            <w:r w:rsidRPr="009B1A9D">
              <w:rPr>
                <w:rFonts w:ascii="Arial" w:eastAsia="Calibri" w:hAnsi="Arial" w:cs="Arial"/>
                <w:color w:val="000000"/>
                <w:kern w:val="24"/>
                <w:sz w:val="20"/>
                <w:szCs w:val="20"/>
                <w:lang w:val="en-US" w:eastAsia="en-IN" w:bidi="hi-IN"/>
              </w:rPr>
              <w:t xml:space="preserve"> </w:t>
            </w:r>
            <w:r w:rsidRPr="009B1A9D">
              <w:rPr>
                <w:rFonts w:ascii="Arial" w:eastAsia="Calibri" w:hAnsi="Arial" w:cs="Arial"/>
                <w:color w:val="000000"/>
                <w:kern w:val="24"/>
                <w:sz w:val="20"/>
                <w:szCs w:val="20"/>
                <w:lang w:eastAsia="en-IN" w:bidi="hi-IN"/>
              </w:rPr>
              <w:t xml:space="preserve">IDBI </w:t>
            </w:r>
          </w:p>
        </w:tc>
      </w:tr>
      <w:tr w:rsidR="00142B8D" w:rsidRPr="009B1A9D" w14:paraId="4C761A81" w14:textId="77777777" w:rsidTr="00522726">
        <w:tc>
          <w:tcPr>
            <w:tcW w:w="144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58A3840"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Above 40%</w:t>
            </w:r>
            <w:r w:rsidRPr="009B1A9D">
              <w:rPr>
                <w:rFonts w:ascii="Arial" w:eastAsia="Calibri" w:hAnsi="Arial" w:cs="Arial"/>
                <w:color w:val="000000"/>
                <w:kern w:val="24"/>
                <w:sz w:val="20"/>
                <w:szCs w:val="20"/>
                <w:lang w:eastAsia="en-IN" w:bidi="hi-I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29C9218" w14:textId="77777777" w:rsidR="00142B8D" w:rsidRPr="009B1A9D" w:rsidRDefault="008714CA" w:rsidP="00142B8D">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5</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B9D67F3" w14:textId="3DF90A84" w:rsidR="00142B8D" w:rsidRPr="009B1A9D" w:rsidRDefault="00142B8D" w:rsidP="00142B8D">
            <w:pPr>
              <w:spacing w:after="0" w:line="276" w:lineRule="auto"/>
              <w:rPr>
                <w:rFonts w:ascii="Arial" w:eastAsia="Calibri" w:hAnsi="Arial" w:cs="Arial"/>
                <w:color w:val="000000"/>
                <w:kern w:val="24"/>
                <w:sz w:val="20"/>
                <w:szCs w:val="20"/>
                <w:lang w:val="en-US" w:eastAsia="en-IN" w:bidi="hi-IN"/>
              </w:rPr>
            </w:pPr>
            <w:r w:rsidRPr="009B1A9D">
              <w:rPr>
                <w:rFonts w:ascii="Arial" w:eastAsia="Calibri" w:hAnsi="Arial" w:cs="Arial"/>
                <w:b/>
                <w:bCs/>
                <w:color w:val="000000"/>
                <w:kern w:val="24"/>
                <w:sz w:val="20"/>
                <w:szCs w:val="20"/>
                <w:lang w:val="en-US" w:eastAsia="en-IN" w:bidi="hi-IN"/>
              </w:rPr>
              <w:t>1.</w:t>
            </w:r>
            <w:r w:rsidRPr="009B1A9D">
              <w:rPr>
                <w:rFonts w:ascii="Arial" w:eastAsia="Calibri" w:hAnsi="Arial" w:cs="Arial"/>
                <w:color w:val="000000"/>
                <w:kern w:val="24"/>
                <w:sz w:val="20"/>
                <w:szCs w:val="20"/>
                <w:lang w:val="en-US" w:eastAsia="en-IN" w:bidi="hi-IN"/>
              </w:rPr>
              <w:t xml:space="preserve">IOB </w:t>
            </w:r>
            <w:r w:rsidR="008714CA" w:rsidRPr="00036F6E">
              <w:rPr>
                <w:rFonts w:ascii="Arial" w:eastAsia="Calibri" w:hAnsi="Arial" w:cs="Arial"/>
                <w:b/>
                <w:bCs/>
                <w:color w:val="000000"/>
                <w:kern w:val="24"/>
                <w:sz w:val="20"/>
                <w:szCs w:val="20"/>
                <w:lang w:val="en-US" w:eastAsia="en-IN" w:bidi="hi-IN"/>
              </w:rPr>
              <w:t>2</w:t>
            </w:r>
            <w:r w:rsidRPr="00036F6E">
              <w:rPr>
                <w:rFonts w:ascii="Arial" w:eastAsia="Calibri" w:hAnsi="Arial" w:cs="Arial"/>
                <w:b/>
                <w:bCs/>
                <w:color w:val="000000"/>
                <w:kern w:val="24"/>
                <w:sz w:val="20"/>
                <w:szCs w:val="20"/>
                <w:lang w:val="en-US" w:eastAsia="en-IN" w:bidi="hi-IN"/>
              </w:rPr>
              <w:t>.</w:t>
            </w:r>
            <w:r w:rsidRPr="009B1A9D">
              <w:rPr>
                <w:rFonts w:ascii="Arial" w:eastAsia="Calibri" w:hAnsi="Arial" w:cs="Arial"/>
                <w:color w:val="000000"/>
                <w:kern w:val="24"/>
                <w:sz w:val="20"/>
                <w:szCs w:val="20"/>
                <w:lang w:val="en-US" w:eastAsia="en-IN" w:bidi="hi-IN"/>
              </w:rPr>
              <w:t xml:space="preserve"> UCO </w:t>
            </w:r>
            <w:r w:rsidR="00F05B5C" w:rsidRPr="00036F6E">
              <w:rPr>
                <w:rFonts w:ascii="Arial" w:eastAsia="Calibri" w:hAnsi="Arial" w:cs="Arial"/>
                <w:b/>
                <w:bCs/>
                <w:color w:val="000000"/>
                <w:kern w:val="24"/>
                <w:sz w:val="20"/>
                <w:szCs w:val="20"/>
                <w:lang w:val="en-US" w:eastAsia="en-IN" w:bidi="hi-IN"/>
              </w:rPr>
              <w:t>3.</w:t>
            </w:r>
            <w:r w:rsidR="00F05B5C" w:rsidRPr="009B1A9D">
              <w:rPr>
                <w:rFonts w:ascii="Arial" w:eastAsia="Calibri" w:hAnsi="Arial" w:cs="Arial"/>
                <w:color w:val="000000"/>
                <w:kern w:val="24"/>
                <w:sz w:val="20"/>
                <w:szCs w:val="20"/>
                <w:lang w:val="en-US" w:eastAsia="en-IN" w:bidi="hi-IN"/>
              </w:rPr>
              <w:t xml:space="preserve"> INDUSIND</w:t>
            </w:r>
          </w:p>
          <w:p w14:paraId="10A9CF30" w14:textId="023001F0" w:rsidR="00142B8D" w:rsidRPr="009B1A9D" w:rsidRDefault="008714CA" w:rsidP="00142B8D">
            <w:pPr>
              <w:spacing w:after="0" w:line="276" w:lineRule="auto"/>
              <w:rPr>
                <w:rFonts w:ascii="Arial" w:eastAsia="Calibri" w:hAnsi="Arial" w:cs="Arial"/>
                <w:color w:val="000000"/>
                <w:kern w:val="24"/>
                <w:sz w:val="20"/>
                <w:szCs w:val="20"/>
                <w:lang w:val="en-US" w:eastAsia="en-IN" w:bidi="hi-IN"/>
              </w:rPr>
            </w:pPr>
            <w:r w:rsidRPr="009B1A9D">
              <w:rPr>
                <w:rFonts w:ascii="Arial" w:eastAsia="Calibri" w:hAnsi="Arial" w:cs="Arial"/>
                <w:b/>
                <w:bCs/>
                <w:color w:val="000000"/>
                <w:kern w:val="24"/>
                <w:sz w:val="20"/>
                <w:szCs w:val="20"/>
                <w:lang w:val="en-US" w:eastAsia="en-IN" w:bidi="hi-IN"/>
              </w:rPr>
              <w:t>4</w:t>
            </w:r>
            <w:r w:rsidR="00142B8D" w:rsidRPr="009B1A9D">
              <w:rPr>
                <w:rFonts w:ascii="Arial" w:eastAsia="Calibri" w:hAnsi="Arial" w:cs="Arial"/>
                <w:b/>
                <w:bCs/>
                <w:color w:val="000000"/>
                <w:kern w:val="24"/>
                <w:sz w:val="20"/>
                <w:szCs w:val="20"/>
                <w:lang w:val="en-US" w:eastAsia="en-IN" w:bidi="hi-IN"/>
              </w:rPr>
              <w:t>.</w:t>
            </w:r>
            <w:r w:rsidR="00142B8D" w:rsidRPr="009B1A9D">
              <w:rPr>
                <w:rFonts w:ascii="Arial" w:eastAsia="Calibri" w:hAnsi="Arial" w:cs="Arial"/>
                <w:color w:val="000000"/>
                <w:kern w:val="24"/>
                <w:sz w:val="20"/>
                <w:szCs w:val="20"/>
                <w:lang w:val="en-US" w:eastAsia="en-IN" w:bidi="hi-IN"/>
              </w:rPr>
              <w:t>NESFB</w:t>
            </w:r>
            <w:r w:rsidR="00142B8D" w:rsidRPr="009B1A9D">
              <w:rPr>
                <w:rFonts w:ascii="Arial" w:eastAsia="Calibri" w:hAnsi="Arial" w:cs="Arial"/>
                <w:b/>
                <w:bCs/>
                <w:color w:val="000000"/>
                <w:kern w:val="24"/>
                <w:sz w:val="20"/>
                <w:szCs w:val="20"/>
                <w:lang w:val="en-US" w:eastAsia="en-IN" w:bidi="hi-IN"/>
              </w:rPr>
              <w:t xml:space="preserve"> </w:t>
            </w:r>
            <w:r w:rsidR="00F05B5C" w:rsidRPr="009B1A9D">
              <w:rPr>
                <w:rFonts w:ascii="Arial" w:eastAsia="Calibri" w:hAnsi="Arial" w:cs="Arial"/>
                <w:b/>
                <w:bCs/>
                <w:color w:val="000000"/>
                <w:kern w:val="24"/>
                <w:sz w:val="20"/>
                <w:szCs w:val="20"/>
                <w:lang w:val="en-US" w:eastAsia="en-IN" w:bidi="hi-IN"/>
              </w:rPr>
              <w:t>5</w:t>
            </w:r>
            <w:r w:rsidR="00F05B5C" w:rsidRPr="009B1A9D">
              <w:rPr>
                <w:rFonts w:ascii="Arial" w:eastAsia="Calibri" w:hAnsi="Arial" w:cs="Arial"/>
                <w:color w:val="000000"/>
                <w:kern w:val="24"/>
                <w:sz w:val="20"/>
                <w:szCs w:val="20"/>
                <w:lang w:val="en-US" w:eastAsia="en-IN" w:bidi="hi-IN"/>
              </w:rPr>
              <w:t>. APSCAB</w:t>
            </w:r>
          </w:p>
          <w:p w14:paraId="5D7E2C4B" w14:textId="77777777" w:rsidR="00142B8D" w:rsidRPr="009B1A9D" w:rsidRDefault="00142B8D" w:rsidP="00142B8D">
            <w:pPr>
              <w:spacing w:after="0" w:line="276" w:lineRule="auto"/>
              <w:rPr>
                <w:rFonts w:ascii="Arial" w:eastAsia="Times New Roman" w:hAnsi="Arial" w:cs="Arial"/>
                <w:sz w:val="20"/>
                <w:szCs w:val="20"/>
                <w:lang w:eastAsia="en-IN" w:bidi="hi-IN"/>
              </w:rPr>
            </w:pPr>
          </w:p>
        </w:tc>
      </w:tr>
    </w:tbl>
    <w:p w14:paraId="69E397DC" w14:textId="77777777"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p>
    <w:p w14:paraId="5B45BA52" w14:textId="77777777"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r w:rsidRPr="009B1A9D">
        <w:rPr>
          <w:rFonts w:ascii="Arial" w:eastAsiaTheme="minorEastAsia" w:hAnsi="Arial" w:cs="Arial"/>
          <w:b/>
          <w:bCs/>
          <w:sz w:val="20"/>
          <w:szCs w:val="20"/>
          <w:lang w:val="en-US" w:eastAsia="en-IN" w:bidi="hi-IN"/>
        </w:rPr>
        <w:lastRenderedPageBreak/>
        <w:t>The Banks with sub-par CD Ratio are advised to improve their CD ratio.</w:t>
      </w:r>
    </w:p>
    <w:p w14:paraId="1D09CF1B" w14:textId="77777777"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p>
    <w:p w14:paraId="1C5B0731" w14:textId="77777777" w:rsidR="00142B8D" w:rsidRPr="009B1A9D" w:rsidRDefault="00142B8D" w:rsidP="00142B8D">
      <w:pPr>
        <w:numPr>
          <w:ilvl w:val="0"/>
          <w:numId w:val="7"/>
        </w:numPr>
        <w:spacing w:after="0" w:line="240" w:lineRule="auto"/>
        <w:contextualSpacing/>
        <w:jc w:val="both"/>
        <w:rPr>
          <w:rFonts w:ascii="Arial" w:eastAsia="Calibri" w:hAnsi="Arial" w:cs="Arial"/>
          <w:b/>
          <w:bCs/>
          <w:sz w:val="20"/>
          <w:szCs w:val="20"/>
          <w:u w:val="single"/>
        </w:rPr>
      </w:pPr>
      <w:r w:rsidRPr="009B1A9D">
        <w:rPr>
          <w:rFonts w:ascii="Arial" w:eastAsia="Calibri" w:hAnsi="Arial" w:cs="Arial"/>
          <w:b/>
          <w:bCs/>
          <w:sz w:val="20"/>
          <w:szCs w:val="20"/>
          <w:u w:val="single"/>
        </w:rPr>
        <w:t xml:space="preserve">DISTRICT-WISE CD RATIO </w:t>
      </w:r>
      <w:r w:rsidRPr="009B1A9D">
        <w:rPr>
          <w:rFonts w:ascii="Arial" w:eastAsia="Calibri" w:hAnsi="Arial" w:cs="Arial"/>
          <w:b/>
          <w:sz w:val="20"/>
          <w:szCs w:val="20"/>
          <w:u w:val="single"/>
        </w:rPr>
        <w:t>AS ON 31.</w:t>
      </w:r>
      <w:r w:rsidR="00FF27BA">
        <w:rPr>
          <w:rFonts w:ascii="Arial" w:eastAsia="Calibri" w:hAnsi="Arial" w:cs="Arial"/>
          <w:b/>
          <w:sz w:val="20"/>
          <w:szCs w:val="20"/>
          <w:u w:val="single"/>
        </w:rPr>
        <w:t>03.2022</w:t>
      </w:r>
    </w:p>
    <w:p w14:paraId="6B2FA81B"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p>
    <w:tbl>
      <w:tblPr>
        <w:tblW w:w="10089" w:type="dxa"/>
        <w:tblInd w:w="-176" w:type="dxa"/>
        <w:tblCellMar>
          <w:left w:w="0" w:type="dxa"/>
          <w:right w:w="0" w:type="dxa"/>
        </w:tblCellMar>
        <w:tblLook w:val="04A0" w:firstRow="1" w:lastRow="0" w:firstColumn="1" w:lastColumn="0" w:noHBand="0" w:noVBand="1"/>
      </w:tblPr>
      <w:tblGrid>
        <w:gridCol w:w="3816"/>
        <w:gridCol w:w="6273"/>
      </w:tblGrid>
      <w:tr w:rsidR="00142B8D" w:rsidRPr="009B1A9D" w14:paraId="5CFA333E" w14:textId="77777777" w:rsidTr="001B33D8">
        <w:trPr>
          <w:trHeight w:val="160"/>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E5114B0"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CD Ratio</w:t>
            </w:r>
            <w:r w:rsidRPr="009B1A9D">
              <w:rPr>
                <w:rFonts w:ascii="Arial" w:eastAsia="Calibri" w:hAnsi="Arial" w:cs="Arial"/>
                <w:color w:val="000000"/>
                <w:kern w:val="24"/>
                <w:sz w:val="20"/>
                <w:szCs w:val="20"/>
                <w:lang w:eastAsia="en-IN" w:bidi="hi-IN"/>
              </w:rPr>
              <w:t xml:space="preserve"> </w:t>
            </w:r>
          </w:p>
        </w:tc>
        <w:tc>
          <w:tcPr>
            <w:tcW w:w="62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7936799"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No. Of District</w:t>
            </w:r>
            <w:r w:rsidRPr="009B1A9D">
              <w:rPr>
                <w:rFonts w:ascii="Arial" w:eastAsia="Calibri" w:hAnsi="Arial" w:cs="Arial"/>
                <w:color w:val="000000"/>
                <w:kern w:val="24"/>
                <w:sz w:val="20"/>
                <w:szCs w:val="20"/>
                <w:lang w:eastAsia="en-IN" w:bidi="hi-IN"/>
              </w:rPr>
              <w:t xml:space="preserve"> </w:t>
            </w:r>
          </w:p>
        </w:tc>
      </w:tr>
      <w:tr w:rsidR="00142B8D" w:rsidRPr="009B1A9D" w14:paraId="61C009F0" w14:textId="77777777" w:rsidTr="001B33D8">
        <w:trPr>
          <w:trHeight w:val="194"/>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58CC97D" w14:textId="77777777" w:rsidR="00142B8D" w:rsidRPr="009B1A9D" w:rsidRDefault="00142B8D" w:rsidP="00142B8D">
            <w:pPr>
              <w:spacing w:after="0" w:line="276" w:lineRule="auto"/>
              <w:jc w:val="both"/>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eastAsia="en-IN" w:bidi="hi-IN"/>
              </w:rPr>
              <w:t>Number of districts with C.D Ratio above 60%</w:t>
            </w:r>
            <w:r w:rsidRPr="009B1A9D">
              <w:rPr>
                <w:rFonts w:ascii="Arial" w:eastAsia="Calibri" w:hAnsi="Arial" w:cs="Arial"/>
                <w:color w:val="000000"/>
                <w:kern w:val="24"/>
                <w:sz w:val="20"/>
                <w:szCs w:val="20"/>
                <w:lang w:eastAsia="en-IN" w:bidi="hi-IN"/>
              </w:rPr>
              <w:t xml:space="preserve"> </w:t>
            </w:r>
          </w:p>
        </w:tc>
        <w:tc>
          <w:tcPr>
            <w:tcW w:w="62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51A6C79" w14:textId="2827B664" w:rsidR="00142B8D" w:rsidRPr="009B1A9D" w:rsidRDefault="00142B8D" w:rsidP="008714CA">
            <w:pPr>
              <w:spacing w:after="0" w:line="240" w:lineRule="auto"/>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0</w:t>
            </w:r>
            <w:r w:rsidR="008714CA" w:rsidRPr="009B1A9D">
              <w:rPr>
                <w:rFonts w:ascii="Arial" w:eastAsia="Times New Roman" w:hAnsi="Arial" w:cs="Arial"/>
                <w:b/>
                <w:bCs/>
                <w:color w:val="000000"/>
                <w:kern w:val="24"/>
                <w:sz w:val="20"/>
                <w:szCs w:val="20"/>
                <w:lang w:eastAsia="en-IN" w:bidi="hi-IN"/>
              </w:rPr>
              <w:t>1</w:t>
            </w:r>
            <w:r w:rsidRPr="009B1A9D">
              <w:rPr>
                <w:rFonts w:ascii="Arial" w:eastAsia="Times New Roman" w:hAnsi="Arial" w:cs="Arial"/>
                <w:color w:val="000000"/>
                <w:kern w:val="24"/>
                <w:sz w:val="20"/>
                <w:szCs w:val="20"/>
                <w:lang w:eastAsia="en-IN" w:bidi="hi-IN"/>
              </w:rPr>
              <w:t xml:space="preserve"> ( </w:t>
            </w:r>
            <w:proofErr w:type="spellStart"/>
            <w:r w:rsidRPr="009B1A9D">
              <w:rPr>
                <w:rFonts w:ascii="Arial" w:eastAsia="Times New Roman" w:hAnsi="Arial" w:cs="Arial"/>
                <w:color w:val="000000"/>
                <w:kern w:val="24"/>
                <w:sz w:val="20"/>
                <w:szCs w:val="20"/>
                <w:lang w:eastAsia="en-IN" w:bidi="hi-IN"/>
              </w:rPr>
              <w:t>Kraa</w:t>
            </w:r>
            <w:proofErr w:type="spellEnd"/>
            <w:r w:rsidRPr="009B1A9D">
              <w:rPr>
                <w:rFonts w:ascii="Arial" w:eastAsia="Times New Roman" w:hAnsi="Arial" w:cs="Arial"/>
                <w:color w:val="000000"/>
                <w:kern w:val="24"/>
                <w:sz w:val="20"/>
                <w:szCs w:val="20"/>
                <w:lang w:eastAsia="en-IN" w:bidi="hi-IN"/>
              </w:rPr>
              <w:t xml:space="preserve"> </w:t>
            </w:r>
            <w:proofErr w:type="spellStart"/>
            <w:r w:rsidRPr="009B1A9D">
              <w:rPr>
                <w:rFonts w:ascii="Arial" w:eastAsia="Times New Roman" w:hAnsi="Arial" w:cs="Arial"/>
                <w:color w:val="000000"/>
                <w:kern w:val="24"/>
                <w:sz w:val="20"/>
                <w:szCs w:val="20"/>
                <w:lang w:eastAsia="en-IN" w:bidi="hi-IN"/>
              </w:rPr>
              <w:t>Daadi</w:t>
            </w:r>
            <w:proofErr w:type="spellEnd"/>
            <w:r w:rsidRPr="009B1A9D">
              <w:rPr>
                <w:rFonts w:ascii="Arial" w:eastAsia="Times New Roman" w:hAnsi="Arial" w:cs="Arial"/>
                <w:color w:val="000000"/>
                <w:kern w:val="24"/>
                <w:sz w:val="20"/>
                <w:szCs w:val="20"/>
                <w:lang w:eastAsia="en-IN" w:bidi="hi-IN"/>
              </w:rPr>
              <w:t xml:space="preserve"> ) </w:t>
            </w:r>
          </w:p>
        </w:tc>
      </w:tr>
      <w:tr w:rsidR="00142B8D" w:rsidRPr="009B1A9D" w14:paraId="1539F67F" w14:textId="77777777" w:rsidTr="001B33D8">
        <w:trPr>
          <w:trHeight w:val="159"/>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F4A2DEE" w14:textId="77777777" w:rsidR="00142B8D" w:rsidRPr="009B1A9D" w:rsidRDefault="00142B8D" w:rsidP="00142B8D">
            <w:pPr>
              <w:spacing w:after="0" w:line="298" w:lineRule="atLeast"/>
              <w:jc w:val="both"/>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eastAsia="en-IN" w:bidi="hi-IN"/>
              </w:rPr>
              <w:t>Number of districts with C.D. Ratio in between 40% to 60%</w:t>
            </w:r>
            <w:r w:rsidRPr="009B1A9D">
              <w:rPr>
                <w:rFonts w:ascii="Arial" w:eastAsia="Calibri" w:hAnsi="Arial" w:cs="Arial"/>
                <w:color w:val="000000"/>
                <w:kern w:val="24"/>
                <w:sz w:val="20"/>
                <w:szCs w:val="20"/>
                <w:lang w:eastAsia="en-IN" w:bidi="hi-IN"/>
              </w:rPr>
              <w:t xml:space="preserve"> </w:t>
            </w:r>
          </w:p>
        </w:tc>
        <w:tc>
          <w:tcPr>
            <w:tcW w:w="62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BD0D2F5" w14:textId="77777777" w:rsidR="00142B8D" w:rsidRPr="009B1A9D" w:rsidRDefault="00142B8D" w:rsidP="008714CA">
            <w:pPr>
              <w:spacing w:after="0" w:line="298" w:lineRule="atLeast"/>
              <w:jc w:val="both"/>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0</w:t>
            </w:r>
            <w:r w:rsidR="008714CA" w:rsidRPr="009B1A9D">
              <w:rPr>
                <w:rFonts w:ascii="Arial" w:eastAsia="Times New Roman" w:hAnsi="Arial" w:cs="Arial"/>
                <w:b/>
                <w:bCs/>
                <w:color w:val="000000"/>
                <w:kern w:val="24"/>
                <w:sz w:val="20"/>
                <w:szCs w:val="20"/>
                <w:lang w:eastAsia="en-IN" w:bidi="hi-IN"/>
              </w:rPr>
              <w:t>4</w:t>
            </w:r>
            <w:r w:rsidRPr="009B1A9D">
              <w:rPr>
                <w:rFonts w:ascii="Arial" w:eastAsia="Times New Roman" w:hAnsi="Arial" w:cs="Arial"/>
                <w:color w:val="000000"/>
                <w:kern w:val="24"/>
                <w:sz w:val="20"/>
                <w:szCs w:val="20"/>
                <w:lang w:eastAsia="en-IN" w:bidi="hi-IN"/>
              </w:rPr>
              <w:t xml:space="preserve"> (</w:t>
            </w:r>
            <w:r w:rsidR="008714CA" w:rsidRPr="009B1A9D">
              <w:rPr>
                <w:rFonts w:ascii="Arial" w:eastAsia="Times New Roman" w:hAnsi="Arial" w:cs="Arial"/>
                <w:color w:val="000000"/>
                <w:kern w:val="24"/>
                <w:sz w:val="20"/>
                <w:szCs w:val="20"/>
                <w:lang w:eastAsia="en-IN" w:bidi="hi-IN"/>
              </w:rPr>
              <w:t xml:space="preserve">East </w:t>
            </w:r>
            <w:proofErr w:type="spellStart"/>
            <w:r w:rsidR="008714CA" w:rsidRPr="009B1A9D">
              <w:rPr>
                <w:rFonts w:ascii="Arial" w:eastAsia="Times New Roman" w:hAnsi="Arial" w:cs="Arial"/>
                <w:color w:val="000000"/>
                <w:kern w:val="24"/>
                <w:sz w:val="20"/>
                <w:szCs w:val="20"/>
                <w:lang w:eastAsia="en-IN" w:bidi="hi-IN"/>
              </w:rPr>
              <w:t>Kameng</w:t>
            </w:r>
            <w:proofErr w:type="spellEnd"/>
            <w:r w:rsidR="008714CA" w:rsidRPr="009B1A9D">
              <w:rPr>
                <w:rFonts w:ascii="Arial" w:eastAsia="Times New Roman" w:hAnsi="Arial" w:cs="Arial"/>
                <w:color w:val="000000"/>
                <w:kern w:val="24"/>
                <w:sz w:val="20"/>
                <w:szCs w:val="20"/>
                <w:lang w:eastAsia="en-IN" w:bidi="hi-IN"/>
              </w:rPr>
              <w:t xml:space="preserve">, </w:t>
            </w:r>
            <w:proofErr w:type="spellStart"/>
            <w:r w:rsidR="008714CA" w:rsidRPr="009B1A9D">
              <w:rPr>
                <w:rFonts w:ascii="Arial" w:eastAsia="Times New Roman" w:hAnsi="Arial" w:cs="Arial"/>
                <w:color w:val="000000"/>
                <w:kern w:val="24"/>
                <w:sz w:val="20"/>
                <w:szCs w:val="20"/>
                <w:lang w:eastAsia="en-IN" w:bidi="hi-IN"/>
              </w:rPr>
              <w:t>Longding</w:t>
            </w:r>
            <w:proofErr w:type="spellEnd"/>
            <w:r w:rsidR="008714CA" w:rsidRPr="009B1A9D">
              <w:rPr>
                <w:rFonts w:ascii="Arial" w:eastAsia="Times New Roman" w:hAnsi="Arial" w:cs="Arial"/>
                <w:color w:val="000000"/>
                <w:kern w:val="24"/>
                <w:sz w:val="20"/>
                <w:szCs w:val="20"/>
                <w:lang w:eastAsia="en-IN" w:bidi="hi-IN"/>
              </w:rPr>
              <w:t xml:space="preserve">, </w:t>
            </w:r>
            <w:proofErr w:type="spellStart"/>
            <w:r w:rsidR="008714CA" w:rsidRPr="009B1A9D">
              <w:rPr>
                <w:rFonts w:ascii="Arial" w:eastAsia="Times New Roman" w:hAnsi="Arial" w:cs="Arial"/>
                <w:color w:val="000000"/>
                <w:kern w:val="24"/>
                <w:sz w:val="20"/>
                <w:szCs w:val="20"/>
                <w:lang w:eastAsia="en-IN" w:bidi="hi-IN"/>
              </w:rPr>
              <w:t>Pakkekessang</w:t>
            </w:r>
            <w:proofErr w:type="spellEnd"/>
            <w:r w:rsidR="008714CA" w:rsidRPr="009B1A9D">
              <w:rPr>
                <w:rFonts w:ascii="Arial" w:eastAsia="Times New Roman" w:hAnsi="Arial" w:cs="Arial"/>
                <w:color w:val="000000"/>
                <w:kern w:val="24"/>
                <w:sz w:val="20"/>
                <w:szCs w:val="20"/>
                <w:lang w:eastAsia="en-IN" w:bidi="hi-IN"/>
              </w:rPr>
              <w:t xml:space="preserve">, </w:t>
            </w:r>
            <w:r w:rsidRPr="009B1A9D">
              <w:rPr>
                <w:rFonts w:ascii="Arial" w:eastAsia="Times New Roman" w:hAnsi="Arial" w:cs="Arial"/>
                <w:color w:val="000000"/>
                <w:kern w:val="24"/>
                <w:sz w:val="20"/>
                <w:szCs w:val="20"/>
                <w:lang w:eastAsia="en-IN" w:bidi="hi-IN"/>
              </w:rPr>
              <w:t xml:space="preserve"> Upper </w:t>
            </w:r>
            <w:proofErr w:type="spellStart"/>
            <w:r w:rsidRPr="009B1A9D">
              <w:rPr>
                <w:rFonts w:ascii="Arial" w:eastAsia="Times New Roman" w:hAnsi="Arial" w:cs="Arial"/>
                <w:color w:val="000000"/>
                <w:kern w:val="24"/>
                <w:sz w:val="20"/>
                <w:szCs w:val="20"/>
                <w:lang w:eastAsia="en-IN" w:bidi="hi-IN"/>
              </w:rPr>
              <w:t>Subansiri</w:t>
            </w:r>
            <w:proofErr w:type="spellEnd"/>
            <w:r w:rsidRPr="009B1A9D">
              <w:rPr>
                <w:rFonts w:ascii="Arial" w:eastAsia="Times New Roman" w:hAnsi="Arial" w:cs="Arial"/>
                <w:color w:val="000000"/>
                <w:kern w:val="24"/>
                <w:sz w:val="20"/>
                <w:szCs w:val="20"/>
                <w:lang w:eastAsia="en-IN" w:bidi="hi-IN"/>
              </w:rPr>
              <w:t xml:space="preserve"> ) </w:t>
            </w:r>
          </w:p>
        </w:tc>
      </w:tr>
      <w:tr w:rsidR="00142B8D" w:rsidRPr="009B1A9D" w14:paraId="344EDCCA" w14:textId="77777777" w:rsidTr="001B33D8">
        <w:trPr>
          <w:trHeight w:val="702"/>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BB2126B" w14:textId="77777777" w:rsidR="00142B8D" w:rsidRPr="009B1A9D" w:rsidRDefault="00142B8D" w:rsidP="00142B8D">
            <w:pPr>
              <w:spacing w:after="0" w:line="276" w:lineRule="auto"/>
              <w:jc w:val="both"/>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eastAsia="en-IN" w:bidi="hi-IN"/>
              </w:rPr>
              <w:t>Number of districts with CD Ratio below 40%</w:t>
            </w:r>
            <w:r w:rsidRPr="009B1A9D">
              <w:rPr>
                <w:rFonts w:ascii="Arial" w:eastAsia="Calibri" w:hAnsi="Arial" w:cs="Arial"/>
                <w:color w:val="000000"/>
                <w:kern w:val="24"/>
                <w:sz w:val="20"/>
                <w:szCs w:val="20"/>
                <w:lang w:eastAsia="en-IN" w:bidi="hi-IN"/>
              </w:rPr>
              <w:t xml:space="preserve"> </w:t>
            </w:r>
          </w:p>
        </w:tc>
        <w:tc>
          <w:tcPr>
            <w:tcW w:w="62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9797A20" w14:textId="77777777" w:rsidR="00142B8D" w:rsidRPr="009B1A9D" w:rsidRDefault="00142B8D" w:rsidP="00AB3729">
            <w:pPr>
              <w:spacing w:after="0" w:line="240" w:lineRule="auto"/>
              <w:jc w:val="both"/>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1</w:t>
            </w:r>
            <w:r w:rsidR="00AB3729" w:rsidRPr="009B1A9D">
              <w:rPr>
                <w:rFonts w:ascii="Arial" w:eastAsia="Times New Roman" w:hAnsi="Arial" w:cs="Arial"/>
                <w:b/>
                <w:bCs/>
                <w:color w:val="000000"/>
                <w:kern w:val="24"/>
                <w:sz w:val="20"/>
                <w:szCs w:val="20"/>
                <w:lang w:eastAsia="en-IN" w:bidi="hi-IN"/>
              </w:rPr>
              <w:t>8</w:t>
            </w:r>
            <w:r w:rsidRPr="009B1A9D">
              <w:rPr>
                <w:rFonts w:ascii="Arial" w:eastAsia="Times New Roman" w:hAnsi="Arial" w:cs="Arial"/>
                <w:color w:val="000000"/>
                <w:kern w:val="24"/>
                <w:sz w:val="20"/>
                <w:szCs w:val="20"/>
                <w:lang w:eastAsia="en-IN" w:bidi="hi-IN"/>
              </w:rPr>
              <w:t xml:space="preserve"> (</w:t>
            </w:r>
            <w:proofErr w:type="spellStart"/>
            <w:r w:rsidRPr="009B1A9D">
              <w:rPr>
                <w:rFonts w:ascii="Arial" w:eastAsia="Times New Roman" w:hAnsi="Arial" w:cs="Arial"/>
                <w:color w:val="000000"/>
                <w:kern w:val="24"/>
                <w:sz w:val="20"/>
                <w:szCs w:val="20"/>
                <w:lang w:eastAsia="en-IN" w:bidi="hi-IN"/>
              </w:rPr>
              <w:t>Anjaw</w:t>
            </w:r>
            <w:proofErr w:type="spellEnd"/>
            <w:r w:rsidRPr="009B1A9D">
              <w:rPr>
                <w:rFonts w:ascii="Arial" w:eastAsia="Times New Roman" w:hAnsi="Arial" w:cs="Arial"/>
                <w:color w:val="000000"/>
                <w:kern w:val="24"/>
                <w:sz w:val="20"/>
                <w:szCs w:val="20"/>
                <w:lang w:eastAsia="en-IN" w:bidi="hi-IN"/>
              </w:rPr>
              <w:t xml:space="preserve">, </w:t>
            </w:r>
            <w:proofErr w:type="spellStart"/>
            <w:r w:rsidRPr="009B1A9D">
              <w:rPr>
                <w:rFonts w:ascii="Arial" w:eastAsia="Times New Roman" w:hAnsi="Arial" w:cs="Arial"/>
                <w:color w:val="000000"/>
                <w:kern w:val="24"/>
                <w:sz w:val="20"/>
                <w:szCs w:val="20"/>
                <w:lang w:eastAsia="en-IN" w:bidi="hi-IN"/>
              </w:rPr>
              <w:t>Changlang</w:t>
            </w:r>
            <w:proofErr w:type="spellEnd"/>
            <w:r w:rsidRPr="009B1A9D">
              <w:rPr>
                <w:rFonts w:ascii="Arial" w:eastAsia="Times New Roman" w:hAnsi="Arial" w:cs="Arial"/>
                <w:color w:val="000000"/>
                <w:kern w:val="24"/>
                <w:sz w:val="20"/>
                <w:szCs w:val="20"/>
                <w:lang w:eastAsia="en-IN" w:bidi="hi-IN"/>
              </w:rPr>
              <w:t xml:space="preserve">, </w:t>
            </w:r>
            <w:proofErr w:type="spellStart"/>
            <w:r w:rsidRPr="009B1A9D">
              <w:rPr>
                <w:rFonts w:ascii="Arial" w:eastAsia="Times New Roman" w:hAnsi="Arial" w:cs="Arial"/>
                <w:color w:val="000000"/>
                <w:kern w:val="24"/>
                <w:sz w:val="20"/>
                <w:szCs w:val="20"/>
                <w:lang w:eastAsia="en-IN" w:bidi="hi-IN"/>
              </w:rPr>
              <w:t>Dibang</w:t>
            </w:r>
            <w:proofErr w:type="spellEnd"/>
            <w:r w:rsidRPr="009B1A9D">
              <w:rPr>
                <w:rFonts w:ascii="Arial" w:eastAsia="Times New Roman" w:hAnsi="Arial" w:cs="Arial"/>
                <w:color w:val="000000"/>
                <w:kern w:val="24"/>
                <w:sz w:val="20"/>
                <w:szCs w:val="20"/>
                <w:lang w:eastAsia="en-IN" w:bidi="hi-IN"/>
              </w:rPr>
              <w:t xml:space="preserve"> Valley, East Siang, </w:t>
            </w:r>
            <w:proofErr w:type="spellStart"/>
            <w:r w:rsidR="008714CA" w:rsidRPr="009B1A9D">
              <w:rPr>
                <w:rFonts w:ascii="Arial" w:eastAsia="Times New Roman" w:hAnsi="Arial" w:cs="Arial"/>
                <w:color w:val="000000"/>
                <w:kern w:val="24"/>
                <w:sz w:val="20"/>
                <w:szCs w:val="20"/>
                <w:lang w:eastAsia="en-IN" w:bidi="hi-IN"/>
              </w:rPr>
              <w:t>Kamle</w:t>
            </w:r>
            <w:proofErr w:type="spellEnd"/>
            <w:r w:rsidR="008714CA" w:rsidRPr="009B1A9D">
              <w:rPr>
                <w:rFonts w:ascii="Arial" w:eastAsia="Times New Roman" w:hAnsi="Arial" w:cs="Arial"/>
                <w:color w:val="000000"/>
                <w:kern w:val="24"/>
                <w:sz w:val="20"/>
                <w:szCs w:val="20"/>
                <w:lang w:eastAsia="en-IN" w:bidi="hi-IN"/>
              </w:rPr>
              <w:t xml:space="preserve">, </w:t>
            </w:r>
            <w:proofErr w:type="spellStart"/>
            <w:r w:rsidR="008714CA" w:rsidRPr="009B1A9D">
              <w:rPr>
                <w:rFonts w:ascii="Arial" w:eastAsia="Times New Roman" w:hAnsi="Arial" w:cs="Arial"/>
                <w:color w:val="000000"/>
                <w:kern w:val="24"/>
                <w:sz w:val="20"/>
                <w:szCs w:val="20"/>
                <w:lang w:eastAsia="en-IN" w:bidi="hi-IN"/>
              </w:rPr>
              <w:t>Kurung</w:t>
            </w:r>
            <w:proofErr w:type="spellEnd"/>
            <w:r w:rsidR="008714CA" w:rsidRPr="009B1A9D">
              <w:rPr>
                <w:rFonts w:ascii="Arial" w:eastAsia="Times New Roman" w:hAnsi="Arial" w:cs="Arial"/>
                <w:color w:val="000000"/>
                <w:kern w:val="24"/>
                <w:sz w:val="20"/>
                <w:szCs w:val="20"/>
                <w:lang w:eastAsia="en-IN" w:bidi="hi-IN"/>
              </w:rPr>
              <w:t xml:space="preserve"> </w:t>
            </w:r>
            <w:proofErr w:type="spellStart"/>
            <w:r w:rsidR="008714CA" w:rsidRPr="009B1A9D">
              <w:rPr>
                <w:rFonts w:ascii="Arial" w:eastAsia="Times New Roman" w:hAnsi="Arial" w:cs="Arial"/>
                <w:color w:val="000000"/>
                <w:kern w:val="24"/>
                <w:sz w:val="20"/>
                <w:szCs w:val="20"/>
                <w:lang w:eastAsia="en-IN" w:bidi="hi-IN"/>
              </w:rPr>
              <w:t>Kumey</w:t>
            </w:r>
            <w:proofErr w:type="spellEnd"/>
            <w:r w:rsidR="008714CA" w:rsidRPr="009B1A9D">
              <w:rPr>
                <w:rFonts w:ascii="Arial" w:eastAsia="Times New Roman" w:hAnsi="Arial" w:cs="Arial"/>
                <w:color w:val="000000"/>
                <w:kern w:val="24"/>
                <w:sz w:val="20"/>
                <w:szCs w:val="20"/>
                <w:lang w:eastAsia="en-IN" w:bidi="hi-IN"/>
              </w:rPr>
              <w:t>,</w:t>
            </w:r>
            <w:r w:rsidR="00AB3729" w:rsidRPr="009B1A9D">
              <w:rPr>
                <w:rFonts w:ascii="Arial" w:eastAsia="Times New Roman" w:hAnsi="Arial" w:cs="Arial"/>
                <w:color w:val="000000"/>
                <w:kern w:val="24"/>
                <w:sz w:val="20"/>
                <w:szCs w:val="20"/>
                <w:lang w:eastAsia="en-IN" w:bidi="hi-IN"/>
              </w:rPr>
              <w:t xml:space="preserve"> </w:t>
            </w:r>
            <w:proofErr w:type="spellStart"/>
            <w:r w:rsidRPr="009B1A9D">
              <w:rPr>
                <w:rFonts w:ascii="Arial" w:eastAsia="Times New Roman" w:hAnsi="Arial" w:cs="Arial"/>
                <w:color w:val="000000"/>
                <w:kern w:val="24"/>
                <w:sz w:val="20"/>
                <w:szCs w:val="20"/>
                <w:lang w:eastAsia="en-IN" w:bidi="hi-IN"/>
              </w:rPr>
              <w:t>Lohit</w:t>
            </w:r>
            <w:proofErr w:type="spellEnd"/>
            <w:r w:rsidRPr="009B1A9D">
              <w:rPr>
                <w:rFonts w:ascii="Arial" w:eastAsia="Times New Roman" w:hAnsi="Arial" w:cs="Arial"/>
                <w:color w:val="000000"/>
                <w:kern w:val="24"/>
                <w:sz w:val="20"/>
                <w:szCs w:val="20"/>
                <w:lang w:eastAsia="en-IN" w:bidi="hi-IN"/>
              </w:rPr>
              <w:t xml:space="preserve">, Lower </w:t>
            </w:r>
            <w:proofErr w:type="spellStart"/>
            <w:r w:rsidRPr="009B1A9D">
              <w:rPr>
                <w:rFonts w:ascii="Arial" w:eastAsia="Times New Roman" w:hAnsi="Arial" w:cs="Arial"/>
                <w:color w:val="000000"/>
                <w:kern w:val="24"/>
                <w:sz w:val="20"/>
                <w:szCs w:val="20"/>
                <w:lang w:eastAsia="en-IN" w:bidi="hi-IN"/>
              </w:rPr>
              <w:t>Dibang</w:t>
            </w:r>
            <w:proofErr w:type="spellEnd"/>
            <w:r w:rsidRPr="009B1A9D">
              <w:rPr>
                <w:rFonts w:ascii="Arial" w:eastAsia="Times New Roman" w:hAnsi="Arial" w:cs="Arial"/>
                <w:color w:val="000000"/>
                <w:kern w:val="24"/>
                <w:sz w:val="20"/>
                <w:szCs w:val="20"/>
                <w:lang w:eastAsia="en-IN" w:bidi="hi-IN"/>
              </w:rPr>
              <w:t xml:space="preserve"> Valley, </w:t>
            </w:r>
            <w:r w:rsidR="00AB3729" w:rsidRPr="009B1A9D">
              <w:rPr>
                <w:rFonts w:ascii="Arial" w:eastAsia="Times New Roman" w:hAnsi="Arial" w:cs="Arial"/>
                <w:color w:val="000000"/>
                <w:kern w:val="24"/>
                <w:sz w:val="20"/>
                <w:szCs w:val="20"/>
                <w:lang w:eastAsia="en-IN" w:bidi="hi-IN"/>
              </w:rPr>
              <w:t xml:space="preserve">Lower </w:t>
            </w:r>
            <w:proofErr w:type="spellStart"/>
            <w:r w:rsidR="00AB3729" w:rsidRPr="009B1A9D">
              <w:rPr>
                <w:rFonts w:ascii="Arial" w:eastAsia="Times New Roman" w:hAnsi="Arial" w:cs="Arial"/>
                <w:color w:val="000000"/>
                <w:kern w:val="24"/>
                <w:sz w:val="20"/>
                <w:szCs w:val="20"/>
                <w:lang w:eastAsia="en-IN" w:bidi="hi-IN"/>
              </w:rPr>
              <w:t>Subansiri</w:t>
            </w:r>
            <w:proofErr w:type="spellEnd"/>
            <w:r w:rsidR="00AB3729" w:rsidRPr="009B1A9D">
              <w:rPr>
                <w:rFonts w:ascii="Arial" w:eastAsia="Times New Roman" w:hAnsi="Arial" w:cs="Arial"/>
                <w:color w:val="000000"/>
                <w:kern w:val="24"/>
                <w:sz w:val="20"/>
                <w:szCs w:val="20"/>
                <w:lang w:eastAsia="en-IN" w:bidi="hi-IN"/>
              </w:rPr>
              <w:t xml:space="preserve">, </w:t>
            </w:r>
            <w:proofErr w:type="spellStart"/>
            <w:r w:rsidRPr="009B1A9D">
              <w:rPr>
                <w:rFonts w:ascii="Arial" w:eastAsia="Times New Roman" w:hAnsi="Arial" w:cs="Arial"/>
                <w:color w:val="000000"/>
                <w:kern w:val="24"/>
                <w:sz w:val="20"/>
                <w:szCs w:val="20"/>
                <w:lang w:eastAsia="en-IN" w:bidi="hi-IN"/>
              </w:rPr>
              <w:t>Namsai</w:t>
            </w:r>
            <w:proofErr w:type="spellEnd"/>
            <w:r w:rsidRPr="009B1A9D">
              <w:rPr>
                <w:rFonts w:ascii="Arial" w:eastAsia="Times New Roman" w:hAnsi="Arial" w:cs="Arial"/>
                <w:color w:val="000000"/>
                <w:kern w:val="24"/>
                <w:sz w:val="20"/>
                <w:szCs w:val="20"/>
                <w:lang w:eastAsia="en-IN" w:bidi="hi-IN"/>
              </w:rPr>
              <w:t xml:space="preserve">, </w:t>
            </w:r>
            <w:proofErr w:type="spellStart"/>
            <w:r w:rsidRPr="009B1A9D">
              <w:rPr>
                <w:rFonts w:ascii="Arial" w:eastAsia="Times New Roman" w:hAnsi="Arial" w:cs="Arial"/>
                <w:color w:val="000000"/>
                <w:kern w:val="24"/>
                <w:sz w:val="20"/>
                <w:szCs w:val="20"/>
                <w:lang w:eastAsia="en-IN" w:bidi="hi-IN"/>
              </w:rPr>
              <w:t>Papumpare</w:t>
            </w:r>
            <w:proofErr w:type="spellEnd"/>
            <w:r w:rsidRPr="009B1A9D">
              <w:rPr>
                <w:rFonts w:ascii="Arial" w:eastAsia="Times New Roman" w:hAnsi="Arial" w:cs="Arial"/>
                <w:color w:val="000000"/>
                <w:kern w:val="24"/>
                <w:sz w:val="20"/>
                <w:szCs w:val="20"/>
                <w:lang w:eastAsia="en-IN" w:bidi="hi-IN"/>
              </w:rPr>
              <w:t xml:space="preserve">, Shi Yomi, Siang, </w:t>
            </w:r>
            <w:proofErr w:type="spellStart"/>
            <w:r w:rsidRPr="009B1A9D">
              <w:rPr>
                <w:rFonts w:ascii="Arial" w:eastAsia="Times New Roman" w:hAnsi="Arial" w:cs="Arial"/>
                <w:color w:val="000000"/>
                <w:kern w:val="24"/>
                <w:sz w:val="20"/>
                <w:szCs w:val="20"/>
                <w:lang w:eastAsia="en-IN" w:bidi="hi-IN"/>
              </w:rPr>
              <w:t>Tawang</w:t>
            </w:r>
            <w:proofErr w:type="spellEnd"/>
            <w:r w:rsidRPr="009B1A9D">
              <w:rPr>
                <w:rFonts w:ascii="Arial" w:eastAsia="Times New Roman" w:hAnsi="Arial" w:cs="Arial"/>
                <w:color w:val="000000"/>
                <w:kern w:val="24"/>
                <w:sz w:val="20"/>
                <w:szCs w:val="20"/>
                <w:lang w:eastAsia="en-IN" w:bidi="hi-IN"/>
              </w:rPr>
              <w:t>,</w:t>
            </w:r>
            <w:r w:rsidR="00AB3729" w:rsidRPr="009B1A9D">
              <w:rPr>
                <w:rFonts w:ascii="Arial" w:eastAsia="Times New Roman" w:hAnsi="Arial" w:cs="Arial"/>
                <w:color w:val="000000"/>
                <w:kern w:val="24"/>
                <w:sz w:val="20"/>
                <w:szCs w:val="20"/>
                <w:lang w:eastAsia="en-IN" w:bidi="hi-IN"/>
              </w:rPr>
              <w:t xml:space="preserve"> </w:t>
            </w:r>
            <w:proofErr w:type="spellStart"/>
            <w:r w:rsidR="00AB3729" w:rsidRPr="009B1A9D">
              <w:rPr>
                <w:rFonts w:ascii="Arial" w:eastAsia="Times New Roman" w:hAnsi="Arial" w:cs="Arial"/>
                <w:color w:val="000000"/>
                <w:kern w:val="24"/>
                <w:sz w:val="20"/>
                <w:szCs w:val="20"/>
                <w:lang w:eastAsia="en-IN" w:bidi="hi-IN"/>
              </w:rPr>
              <w:t>Tirap</w:t>
            </w:r>
            <w:proofErr w:type="spellEnd"/>
            <w:r w:rsidRPr="009B1A9D">
              <w:rPr>
                <w:rFonts w:ascii="Arial" w:eastAsia="Times New Roman" w:hAnsi="Arial" w:cs="Arial"/>
                <w:color w:val="000000"/>
                <w:kern w:val="24"/>
                <w:sz w:val="20"/>
                <w:szCs w:val="20"/>
                <w:lang w:eastAsia="en-IN" w:bidi="hi-IN"/>
              </w:rPr>
              <w:t xml:space="preserve"> , Upper Siang,   West </w:t>
            </w:r>
            <w:proofErr w:type="spellStart"/>
            <w:r w:rsidRPr="009B1A9D">
              <w:rPr>
                <w:rFonts w:ascii="Arial" w:eastAsia="Times New Roman" w:hAnsi="Arial" w:cs="Arial"/>
                <w:color w:val="000000"/>
                <w:kern w:val="24"/>
                <w:sz w:val="20"/>
                <w:szCs w:val="20"/>
                <w:lang w:eastAsia="en-IN" w:bidi="hi-IN"/>
              </w:rPr>
              <w:t>Kameng</w:t>
            </w:r>
            <w:proofErr w:type="spellEnd"/>
            <w:r w:rsidR="00AB3729" w:rsidRPr="009B1A9D">
              <w:rPr>
                <w:rFonts w:ascii="Arial" w:eastAsia="Times New Roman" w:hAnsi="Arial" w:cs="Arial"/>
                <w:color w:val="000000"/>
                <w:kern w:val="24"/>
                <w:sz w:val="20"/>
                <w:szCs w:val="20"/>
                <w:lang w:eastAsia="en-IN" w:bidi="hi-IN"/>
              </w:rPr>
              <w:t>, West Siang</w:t>
            </w:r>
            <w:r w:rsidRPr="009B1A9D">
              <w:rPr>
                <w:rFonts w:ascii="Arial" w:eastAsia="Times New Roman" w:hAnsi="Arial" w:cs="Arial"/>
                <w:color w:val="000000"/>
                <w:kern w:val="24"/>
                <w:sz w:val="20"/>
                <w:szCs w:val="20"/>
                <w:lang w:eastAsia="en-IN" w:bidi="hi-IN"/>
              </w:rPr>
              <w:t>.)</w:t>
            </w:r>
          </w:p>
        </w:tc>
      </w:tr>
    </w:tbl>
    <w:p w14:paraId="50790FF1" w14:textId="77777777" w:rsidR="00142B8D" w:rsidRPr="009B1A9D" w:rsidRDefault="00142B8D" w:rsidP="00142B8D">
      <w:pPr>
        <w:spacing w:after="0" w:line="240" w:lineRule="auto"/>
        <w:rPr>
          <w:rFonts w:ascii="Arial" w:eastAsiaTheme="minorEastAsia" w:hAnsi="Arial" w:cs="Arial"/>
          <w:b/>
          <w:bCs/>
          <w:sz w:val="20"/>
          <w:szCs w:val="20"/>
          <w:u w:val="single"/>
          <w:lang w:val="en-US" w:eastAsia="en-IN" w:bidi="hi-IN"/>
        </w:rPr>
      </w:pPr>
    </w:p>
    <w:p w14:paraId="4F65733B" w14:textId="77777777" w:rsidR="00142B8D" w:rsidRPr="009B1A9D" w:rsidRDefault="00142B8D" w:rsidP="00142B8D">
      <w:pPr>
        <w:spacing w:after="0" w:line="240" w:lineRule="auto"/>
        <w:rPr>
          <w:rFonts w:ascii="Arial" w:eastAsiaTheme="minorEastAsia" w:hAnsi="Arial" w:cs="Arial"/>
          <w:sz w:val="20"/>
          <w:szCs w:val="20"/>
          <w:lang w:eastAsia="en-IN" w:bidi="hi-IN"/>
        </w:rPr>
      </w:pPr>
      <w:r w:rsidRPr="009B1A9D">
        <w:rPr>
          <w:rFonts w:ascii="Arial" w:eastAsiaTheme="minorEastAsia" w:hAnsi="Arial" w:cs="Arial"/>
          <w:b/>
          <w:bCs/>
          <w:sz w:val="20"/>
          <w:szCs w:val="20"/>
          <w:u w:val="single"/>
          <w:lang w:val="en-US" w:eastAsia="en-IN" w:bidi="hi-IN"/>
        </w:rPr>
        <w:t>AGENDA- 3</w:t>
      </w:r>
      <w:r w:rsidRPr="009B1A9D">
        <w:rPr>
          <w:rFonts w:ascii="Arial" w:eastAsiaTheme="minorEastAsia" w:hAnsi="Arial" w:cs="Arial"/>
          <w:sz w:val="20"/>
          <w:szCs w:val="20"/>
          <w:lang w:val="en-US" w:eastAsia="en-IN" w:bidi="hi-IN"/>
        </w:rPr>
        <w:t xml:space="preserve"> </w:t>
      </w:r>
    </w:p>
    <w:p w14:paraId="020280BE"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p>
    <w:p w14:paraId="3511B87D" w14:textId="77777777" w:rsidR="00142B8D" w:rsidRPr="009B1A9D" w:rsidRDefault="00142B8D" w:rsidP="00142B8D">
      <w:pPr>
        <w:numPr>
          <w:ilvl w:val="0"/>
          <w:numId w:val="11"/>
        </w:numPr>
        <w:spacing w:after="0" w:line="240" w:lineRule="auto"/>
        <w:contextualSpacing/>
        <w:jc w:val="both"/>
        <w:rPr>
          <w:rFonts w:ascii="Arial" w:eastAsia="Calibri" w:hAnsi="Arial" w:cs="Arial"/>
          <w:b/>
          <w:sz w:val="20"/>
          <w:u w:val="single"/>
        </w:rPr>
      </w:pPr>
      <w:r w:rsidRPr="009B1A9D">
        <w:rPr>
          <w:rFonts w:ascii="Arial" w:eastAsia="Calibri" w:hAnsi="Arial" w:cs="Arial"/>
          <w:b/>
          <w:bCs/>
          <w:sz w:val="20"/>
          <w:u w:val="single"/>
        </w:rPr>
        <w:t xml:space="preserve">ANNUAL CREDIT PLAN (ACP): REVIEW OF CURRENT YEAR CREDIT DISBURSEMENT BY THE BANKS </w:t>
      </w:r>
      <w:r w:rsidRPr="009B1A9D">
        <w:rPr>
          <w:rFonts w:ascii="Arial" w:eastAsia="Calibri" w:hAnsi="Arial" w:cs="Arial"/>
          <w:b/>
          <w:sz w:val="20"/>
          <w:u w:val="single"/>
        </w:rPr>
        <w:t xml:space="preserve">AT THE END OF </w:t>
      </w:r>
      <w:r w:rsidR="00AB3729" w:rsidRPr="009B1A9D">
        <w:rPr>
          <w:rFonts w:ascii="Arial" w:eastAsia="Calibri" w:hAnsi="Arial" w:cs="Arial"/>
          <w:b/>
          <w:sz w:val="20"/>
          <w:u w:val="single"/>
        </w:rPr>
        <w:t>4</w:t>
      </w:r>
      <w:r w:rsidR="00AB3729" w:rsidRPr="009B1A9D">
        <w:rPr>
          <w:rFonts w:ascii="Arial" w:eastAsia="Calibri" w:hAnsi="Arial" w:cs="Arial"/>
          <w:b/>
          <w:sz w:val="20"/>
          <w:u w:val="single"/>
          <w:vertAlign w:val="superscript"/>
        </w:rPr>
        <w:t>th</w:t>
      </w:r>
      <w:r w:rsidR="00AB3729" w:rsidRPr="009B1A9D">
        <w:rPr>
          <w:rFonts w:ascii="Arial" w:eastAsia="Calibri" w:hAnsi="Arial" w:cs="Arial"/>
          <w:b/>
          <w:sz w:val="20"/>
          <w:u w:val="single"/>
        </w:rPr>
        <w:t xml:space="preserve"> </w:t>
      </w:r>
      <w:r w:rsidRPr="009B1A9D">
        <w:rPr>
          <w:rFonts w:ascii="Arial" w:eastAsia="Calibri" w:hAnsi="Arial" w:cs="Arial"/>
          <w:b/>
          <w:sz w:val="20"/>
          <w:u w:val="single"/>
        </w:rPr>
        <w:t xml:space="preserve"> QUARTER OF FY(2021-22)</w:t>
      </w:r>
      <w:r w:rsidRPr="009B1A9D">
        <w:rPr>
          <w:rFonts w:ascii="Arial" w:eastAsia="Calibri" w:hAnsi="Arial" w:cs="Arial"/>
          <w:b/>
          <w:bCs/>
          <w:sz w:val="20"/>
          <w:u w:val="single"/>
        </w:rPr>
        <w:t>:</w:t>
      </w:r>
    </w:p>
    <w:p w14:paraId="03DF677C" w14:textId="77777777" w:rsidR="00790619" w:rsidRPr="009B1A9D" w:rsidRDefault="00790619" w:rsidP="00790619">
      <w:pPr>
        <w:spacing w:after="0" w:line="240" w:lineRule="auto"/>
        <w:ind w:left="720"/>
        <w:contextualSpacing/>
        <w:jc w:val="both"/>
        <w:rPr>
          <w:rFonts w:ascii="Arial" w:eastAsia="Calibri" w:hAnsi="Arial" w:cs="Arial"/>
          <w:b/>
          <w:sz w:val="20"/>
          <w:u w:val="single"/>
        </w:rPr>
      </w:pPr>
    </w:p>
    <w:p w14:paraId="2C91C2E2" w14:textId="3038A850" w:rsidR="00142B8D" w:rsidRPr="009B1A9D" w:rsidRDefault="00F05B5C" w:rsidP="00142B8D">
      <w:pPr>
        <w:spacing w:after="0" w:line="240" w:lineRule="auto"/>
        <w:jc w:val="both"/>
        <w:rPr>
          <w:rFonts w:ascii="Arial" w:eastAsiaTheme="minorEastAsia" w:hAnsi="Arial" w:cs="Arial"/>
          <w:b/>
          <w:bCs/>
          <w:sz w:val="20"/>
          <w:szCs w:val="20"/>
          <w:lang w:eastAsia="en-IN" w:bidi="hi-IN"/>
        </w:rPr>
      </w:pPr>
      <w:r>
        <w:rPr>
          <w:rFonts w:ascii="Arial" w:eastAsiaTheme="minorEastAsia" w:hAnsi="Arial" w:cs="Arial"/>
          <w:b/>
          <w:bCs/>
          <w:sz w:val="20"/>
          <w:szCs w:val="20"/>
          <w:lang w:eastAsia="en-IN" w:bidi="hi-IN"/>
        </w:rPr>
        <w:t xml:space="preserve">                                                                                                                               </w:t>
      </w:r>
      <w:r w:rsidR="0024147B">
        <w:rPr>
          <w:rFonts w:ascii="Arial" w:eastAsiaTheme="minorEastAsia" w:hAnsi="Arial" w:cs="Arial"/>
          <w:b/>
          <w:bCs/>
          <w:sz w:val="20"/>
          <w:szCs w:val="20"/>
          <w:lang w:eastAsia="en-IN" w:bidi="hi-IN"/>
        </w:rPr>
        <w:t xml:space="preserve">       </w:t>
      </w:r>
      <w:r>
        <w:rPr>
          <w:rFonts w:ascii="Arial" w:eastAsiaTheme="minorEastAsia" w:hAnsi="Arial" w:cs="Arial"/>
          <w:b/>
          <w:bCs/>
          <w:sz w:val="20"/>
          <w:szCs w:val="20"/>
          <w:lang w:eastAsia="en-IN" w:bidi="hi-IN"/>
        </w:rPr>
        <w:t xml:space="preserve"> </w:t>
      </w:r>
      <w:r w:rsidR="00142B8D" w:rsidRPr="009B1A9D">
        <w:rPr>
          <w:rFonts w:ascii="Arial" w:eastAsiaTheme="minorEastAsia" w:hAnsi="Arial" w:cs="Arial"/>
          <w:b/>
          <w:bCs/>
          <w:sz w:val="20"/>
          <w:szCs w:val="20"/>
          <w:lang w:eastAsia="en-IN" w:bidi="hi-IN"/>
        </w:rPr>
        <w:t>(Amt. in Crores)</w:t>
      </w:r>
    </w:p>
    <w:tbl>
      <w:tblPr>
        <w:tblW w:w="10231" w:type="dxa"/>
        <w:tblInd w:w="-176" w:type="dxa"/>
        <w:tblCellMar>
          <w:left w:w="0" w:type="dxa"/>
          <w:right w:w="0" w:type="dxa"/>
        </w:tblCellMar>
        <w:tblLook w:val="04A0" w:firstRow="1" w:lastRow="0" w:firstColumn="1" w:lastColumn="0" w:noHBand="0" w:noVBand="1"/>
      </w:tblPr>
      <w:tblGrid>
        <w:gridCol w:w="1584"/>
        <w:gridCol w:w="1701"/>
        <w:gridCol w:w="1603"/>
        <w:gridCol w:w="828"/>
        <w:gridCol w:w="1680"/>
        <w:gridCol w:w="1559"/>
        <w:gridCol w:w="1276"/>
      </w:tblGrid>
      <w:tr w:rsidR="00142B8D" w:rsidRPr="009B1A9D" w14:paraId="3514FF7C" w14:textId="77777777" w:rsidTr="001B33D8">
        <w:trPr>
          <w:trHeight w:val="122"/>
        </w:trPr>
        <w:tc>
          <w:tcPr>
            <w:tcW w:w="1584"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EEE32D6" w14:textId="77777777" w:rsidR="00142B8D" w:rsidRPr="009B1A9D" w:rsidRDefault="00142B8D" w:rsidP="00142B8D">
            <w:pPr>
              <w:spacing w:after="0" w:line="122"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Sector</w:t>
            </w:r>
            <w:r w:rsidRPr="009B1A9D">
              <w:rPr>
                <w:rFonts w:ascii="Arial" w:eastAsia="Calibri" w:hAnsi="Arial" w:cs="Arial"/>
                <w:color w:val="000000"/>
                <w:kern w:val="24"/>
                <w:sz w:val="20"/>
                <w:szCs w:val="20"/>
                <w:lang w:eastAsia="en-IN" w:bidi="hi-IN"/>
              </w:rPr>
              <w:t xml:space="preserve"> </w:t>
            </w:r>
          </w:p>
        </w:tc>
        <w:tc>
          <w:tcPr>
            <w:tcW w:w="4132"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3213AAC" w14:textId="77777777" w:rsidR="00142B8D" w:rsidRPr="009B1A9D" w:rsidRDefault="00142B8D" w:rsidP="00142B8D">
            <w:pPr>
              <w:spacing w:after="0" w:line="122"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sz w:val="20"/>
                <w:szCs w:val="20"/>
                <w:lang w:eastAsia="en-IN" w:bidi="hi-IN"/>
              </w:rPr>
              <w:t>FY 2020-21 (</w:t>
            </w:r>
            <w:proofErr w:type="spellStart"/>
            <w:r w:rsidRPr="009B1A9D">
              <w:rPr>
                <w:rFonts w:ascii="Arial" w:eastAsia="Times New Roman" w:hAnsi="Arial" w:cs="Arial"/>
                <w:b/>
                <w:bCs/>
                <w:color w:val="000000"/>
                <w:sz w:val="20"/>
                <w:szCs w:val="20"/>
                <w:lang w:eastAsia="en-IN" w:bidi="hi-IN"/>
              </w:rPr>
              <w:t>Upto</w:t>
            </w:r>
            <w:proofErr w:type="spellEnd"/>
            <w:r w:rsidRPr="009B1A9D">
              <w:rPr>
                <w:rFonts w:ascii="Arial" w:eastAsia="Times New Roman" w:hAnsi="Arial" w:cs="Arial"/>
                <w:b/>
                <w:bCs/>
                <w:color w:val="000000"/>
                <w:sz w:val="20"/>
                <w:szCs w:val="20"/>
                <w:lang w:eastAsia="en-IN" w:bidi="hi-IN"/>
              </w:rPr>
              <w:t xml:space="preserve"> March 2021)</w:t>
            </w:r>
          </w:p>
        </w:tc>
        <w:tc>
          <w:tcPr>
            <w:tcW w:w="4515"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CD4A6EF" w14:textId="77777777" w:rsidR="00142B8D" w:rsidRPr="009B1A9D" w:rsidRDefault="00142B8D" w:rsidP="00790619">
            <w:pPr>
              <w:spacing w:after="0" w:line="122"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sz w:val="20"/>
                <w:szCs w:val="20"/>
                <w:lang w:eastAsia="en-IN" w:bidi="hi-IN"/>
              </w:rPr>
              <w:t>FY 2021-22 (</w:t>
            </w:r>
            <w:proofErr w:type="spellStart"/>
            <w:r w:rsidRPr="009B1A9D">
              <w:rPr>
                <w:rFonts w:ascii="Arial" w:eastAsia="Times New Roman" w:hAnsi="Arial" w:cs="Arial"/>
                <w:b/>
                <w:bCs/>
                <w:color w:val="000000"/>
                <w:sz w:val="20"/>
                <w:szCs w:val="20"/>
                <w:lang w:eastAsia="en-IN" w:bidi="hi-IN"/>
              </w:rPr>
              <w:t>Upto</w:t>
            </w:r>
            <w:proofErr w:type="spellEnd"/>
            <w:r w:rsidRPr="009B1A9D">
              <w:rPr>
                <w:rFonts w:ascii="Arial" w:eastAsia="Times New Roman" w:hAnsi="Arial" w:cs="Arial"/>
                <w:b/>
                <w:bCs/>
                <w:color w:val="000000"/>
                <w:sz w:val="20"/>
                <w:szCs w:val="20"/>
                <w:lang w:eastAsia="en-IN" w:bidi="hi-IN"/>
              </w:rPr>
              <w:t xml:space="preserve"> </w:t>
            </w:r>
            <w:r w:rsidR="00790619" w:rsidRPr="009B1A9D">
              <w:rPr>
                <w:rFonts w:ascii="Arial" w:eastAsia="Times New Roman" w:hAnsi="Arial" w:cs="Arial"/>
                <w:b/>
                <w:bCs/>
                <w:color w:val="000000"/>
                <w:sz w:val="20"/>
                <w:szCs w:val="20"/>
                <w:lang w:eastAsia="en-IN" w:bidi="hi-IN"/>
              </w:rPr>
              <w:t>March</w:t>
            </w:r>
            <w:r w:rsidRPr="009B1A9D">
              <w:rPr>
                <w:rFonts w:ascii="Arial" w:eastAsia="Times New Roman" w:hAnsi="Arial" w:cs="Arial"/>
                <w:b/>
                <w:bCs/>
                <w:color w:val="000000"/>
                <w:sz w:val="20"/>
                <w:szCs w:val="20"/>
                <w:lang w:eastAsia="en-IN" w:bidi="hi-IN"/>
              </w:rPr>
              <w:t xml:space="preserve"> 202</w:t>
            </w:r>
            <w:r w:rsidR="00790619" w:rsidRPr="009B1A9D">
              <w:rPr>
                <w:rFonts w:ascii="Arial" w:eastAsia="Times New Roman" w:hAnsi="Arial" w:cs="Arial"/>
                <w:b/>
                <w:bCs/>
                <w:color w:val="000000"/>
                <w:sz w:val="20"/>
                <w:szCs w:val="20"/>
                <w:lang w:eastAsia="en-IN" w:bidi="hi-IN"/>
              </w:rPr>
              <w:t>2</w:t>
            </w:r>
            <w:r w:rsidRPr="009B1A9D">
              <w:rPr>
                <w:rFonts w:ascii="Arial" w:eastAsia="Times New Roman" w:hAnsi="Arial" w:cs="Arial"/>
                <w:b/>
                <w:bCs/>
                <w:color w:val="000000"/>
                <w:sz w:val="20"/>
                <w:szCs w:val="20"/>
                <w:lang w:eastAsia="en-IN" w:bidi="hi-IN"/>
              </w:rPr>
              <w:t>)</w:t>
            </w:r>
          </w:p>
        </w:tc>
      </w:tr>
      <w:tr w:rsidR="00142B8D" w:rsidRPr="009B1A9D" w14:paraId="02149BD5" w14:textId="77777777" w:rsidTr="001B33D8">
        <w:trPr>
          <w:trHeight w:val="397"/>
        </w:trPr>
        <w:tc>
          <w:tcPr>
            <w:tcW w:w="1584"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199F7D1" w14:textId="77777777" w:rsidR="00142B8D" w:rsidRPr="009B1A9D" w:rsidRDefault="00142B8D" w:rsidP="00142B8D">
            <w:pPr>
              <w:spacing w:after="0" w:line="240" w:lineRule="auto"/>
              <w:rPr>
                <w:rFonts w:ascii="Arial" w:eastAsia="Times New Roman" w:hAnsi="Arial" w:cs="Arial"/>
                <w:sz w:val="20"/>
                <w:szCs w:val="20"/>
                <w:lang w:eastAsia="en-IN" w:bidi="hi-IN"/>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AC4B025"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b/>
                <w:bCs/>
                <w:color w:val="000000"/>
                <w:sz w:val="20"/>
                <w:szCs w:val="20"/>
                <w:lang w:eastAsia="en-IN" w:bidi="hi-IN"/>
              </w:rPr>
              <w:t>Target Amount</w:t>
            </w:r>
          </w:p>
        </w:tc>
        <w:tc>
          <w:tcPr>
            <w:tcW w:w="1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6A63D28"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Achievement</w:t>
            </w:r>
            <w:r w:rsidRPr="009B1A9D">
              <w:rPr>
                <w:rFonts w:ascii="Arial" w:eastAsia="Calibri" w:hAnsi="Arial" w:cs="Arial"/>
                <w:color w:val="000000"/>
                <w:kern w:val="24"/>
                <w:sz w:val="20"/>
                <w:szCs w:val="20"/>
                <w:lang w:eastAsia="en-IN" w:bidi="hi-IN"/>
              </w:rPr>
              <w:t xml:space="preserve"> </w:t>
            </w:r>
          </w:p>
        </w:tc>
        <w:tc>
          <w:tcPr>
            <w:tcW w:w="82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284F1FA"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w:t>
            </w:r>
            <w:r w:rsidRPr="009B1A9D">
              <w:rPr>
                <w:rFonts w:ascii="Arial" w:eastAsia="Calibri" w:hAnsi="Arial" w:cs="Arial"/>
                <w:color w:val="000000"/>
                <w:kern w:val="24"/>
                <w:sz w:val="20"/>
                <w:szCs w:val="20"/>
                <w:lang w:eastAsia="en-IN" w:bidi="hi-IN"/>
              </w:rPr>
              <w:t xml:space="preserve"> </w:t>
            </w:r>
          </w:p>
        </w:tc>
        <w:tc>
          <w:tcPr>
            <w:tcW w:w="16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143B5B9"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b/>
                <w:bCs/>
                <w:color w:val="000000"/>
                <w:sz w:val="20"/>
                <w:szCs w:val="20"/>
                <w:lang w:eastAsia="en-IN" w:bidi="hi-IN"/>
              </w:rPr>
              <w:t>Target Amount</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D9F52FE"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Achievement</w:t>
            </w:r>
            <w:r w:rsidRPr="009B1A9D">
              <w:rPr>
                <w:rFonts w:ascii="Arial" w:eastAsia="Calibri" w:hAnsi="Arial" w:cs="Arial"/>
                <w:color w:val="000000"/>
                <w:kern w:val="24"/>
                <w:sz w:val="20"/>
                <w:szCs w:val="20"/>
                <w:lang w:eastAsia="en-IN" w:bidi="hi-I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43FE3D7"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w:t>
            </w:r>
            <w:r w:rsidRPr="009B1A9D">
              <w:rPr>
                <w:rFonts w:ascii="Arial" w:eastAsia="Calibri" w:hAnsi="Arial" w:cs="Arial"/>
                <w:color w:val="000000"/>
                <w:kern w:val="24"/>
                <w:sz w:val="20"/>
                <w:szCs w:val="20"/>
                <w:lang w:eastAsia="en-IN" w:bidi="hi-IN"/>
              </w:rPr>
              <w:t xml:space="preserve"> </w:t>
            </w:r>
          </w:p>
        </w:tc>
      </w:tr>
      <w:tr w:rsidR="00142B8D" w:rsidRPr="009B1A9D" w14:paraId="48B785F3" w14:textId="77777777" w:rsidTr="001B33D8">
        <w:trPr>
          <w:trHeight w:val="315"/>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BAADCFE" w14:textId="77777777" w:rsidR="00142B8D" w:rsidRPr="009B1A9D" w:rsidRDefault="00142B8D" w:rsidP="00142B8D">
            <w:pPr>
              <w:spacing w:after="0" w:line="315" w:lineRule="atLeast"/>
              <w:rPr>
                <w:rFonts w:ascii="Arial" w:eastAsia="Times New Roman" w:hAnsi="Arial" w:cs="Arial"/>
                <w:b/>
                <w:bCs/>
                <w:sz w:val="20"/>
                <w:szCs w:val="20"/>
                <w:lang w:eastAsia="en-IN" w:bidi="hi-IN"/>
              </w:rPr>
            </w:pPr>
            <w:r w:rsidRPr="009B1A9D">
              <w:rPr>
                <w:rFonts w:ascii="Arial" w:eastAsia="Times New Roman" w:hAnsi="Arial" w:cs="Arial"/>
                <w:b/>
                <w:bCs/>
                <w:color w:val="000000"/>
                <w:kern w:val="24"/>
                <w:sz w:val="20"/>
                <w:szCs w:val="20"/>
                <w:lang w:val="en-US" w:eastAsia="en-IN" w:bidi="hi-IN"/>
              </w:rPr>
              <w:t>Agri Total</w:t>
            </w:r>
            <w:r w:rsidRPr="009B1A9D">
              <w:rPr>
                <w:rFonts w:ascii="Arial" w:eastAsia="Calibri" w:hAnsi="Arial" w:cs="Arial"/>
                <w:b/>
                <w:bCs/>
                <w:color w:val="000000"/>
                <w:kern w:val="24"/>
                <w:sz w:val="20"/>
                <w:szCs w:val="20"/>
                <w:lang w:eastAsia="en-IN" w:bidi="hi-I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4ECF956" w14:textId="77777777" w:rsidR="00142B8D" w:rsidRPr="009B1A9D" w:rsidRDefault="00142B8D" w:rsidP="00142B8D">
            <w:pPr>
              <w:spacing w:after="0" w:line="315" w:lineRule="atLeast"/>
              <w:jc w:val="center"/>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val="en-US" w:eastAsia="en-IN" w:bidi="hi-IN"/>
              </w:rPr>
              <w:t>465.11</w:t>
            </w:r>
          </w:p>
        </w:tc>
        <w:tc>
          <w:tcPr>
            <w:tcW w:w="1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226026D" w14:textId="77777777" w:rsidR="00142B8D" w:rsidRPr="009B1A9D" w:rsidRDefault="00142B8D" w:rsidP="00142B8D">
            <w:pPr>
              <w:spacing w:after="0" w:line="315" w:lineRule="atLeast"/>
              <w:jc w:val="right"/>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val="en-US" w:eastAsia="en-IN" w:bidi="hi-IN"/>
              </w:rPr>
              <w:t>46.27</w:t>
            </w:r>
            <w:r w:rsidRPr="009B1A9D">
              <w:rPr>
                <w:rFonts w:ascii="Arial" w:eastAsia="Calibri" w:hAnsi="Arial" w:cs="Arial"/>
                <w:color w:val="000000"/>
                <w:kern w:val="24"/>
                <w:sz w:val="20"/>
                <w:szCs w:val="20"/>
                <w:lang w:eastAsia="en-IN" w:bidi="hi-IN"/>
              </w:rPr>
              <w:t xml:space="preserve"> </w:t>
            </w:r>
          </w:p>
        </w:tc>
        <w:tc>
          <w:tcPr>
            <w:tcW w:w="82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737F38D" w14:textId="77777777" w:rsidR="00142B8D" w:rsidRPr="009B1A9D" w:rsidRDefault="00142B8D" w:rsidP="00142B8D">
            <w:pPr>
              <w:spacing w:after="0" w:line="315"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9.94</w:t>
            </w:r>
            <w:r w:rsidRPr="009B1A9D">
              <w:rPr>
                <w:rFonts w:ascii="Arial" w:eastAsia="Calibri" w:hAnsi="Arial" w:cs="Arial"/>
                <w:b/>
                <w:bCs/>
                <w:color w:val="000000"/>
                <w:kern w:val="24"/>
                <w:sz w:val="20"/>
                <w:szCs w:val="20"/>
                <w:lang w:eastAsia="en-IN" w:bidi="hi-IN"/>
              </w:rPr>
              <w:t xml:space="preserve"> </w:t>
            </w:r>
          </w:p>
        </w:tc>
        <w:tc>
          <w:tcPr>
            <w:tcW w:w="16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8874DE6" w14:textId="77777777" w:rsidR="00142B8D" w:rsidRPr="009B1A9D" w:rsidRDefault="00142B8D" w:rsidP="00142B8D">
            <w:pPr>
              <w:spacing w:after="0" w:line="315" w:lineRule="atLeast"/>
              <w:jc w:val="right"/>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val="en-US" w:eastAsia="en-IN" w:bidi="hi-IN"/>
              </w:rPr>
              <w:t>103.33</w:t>
            </w:r>
            <w:r w:rsidRPr="009B1A9D">
              <w:rPr>
                <w:rFonts w:ascii="Arial" w:eastAsia="Calibri" w:hAnsi="Arial" w:cs="Arial"/>
                <w:color w:val="000000"/>
                <w:kern w:val="24"/>
                <w:sz w:val="20"/>
                <w:szCs w:val="20"/>
                <w:lang w:eastAsia="en-IN" w:bidi="hi-IN"/>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9C45D0D" w14:textId="77777777" w:rsidR="00142B8D" w:rsidRPr="009B1A9D" w:rsidRDefault="00AB3729" w:rsidP="00142B8D">
            <w:pPr>
              <w:spacing w:after="0" w:line="315" w:lineRule="atLeast"/>
              <w:jc w:val="right"/>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val="en-US" w:eastAsia="en-IN" w:bidi="hi-IN"/>
              </w:rPr>
              <w:t>93.16</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D329629" w14:textId="77777777" w:rsidR="00142B8D" w:rsidRPr="009B1A9D" w:rsidRDefault="00AB3729" w:rsidP="00142B8D">
            <w:pPr>
              <w:spacing w:after="0" w:line="315"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90.16</w:t>
            </w:r>
            <w:r w:rsidR="00142B8D" w:rsidRPr="009B1A9D">
              <w:rPr>
                <w:rFonts w:ascii="Arial" w:eastAsia="Calibri" w:hAnsi="Arial" w:cs="Arial"/>
                <w:b/>
                <w:bCs/>
                <w:color w:val="000000"/>
                <w:kern w:val="24"/>
                <w:sz w:val="20"/>
                <w:szCs w:val="20"/>
                <w:lang w:eastAsia="en-IN" w:bidi="hi-IN"/>
              </w:rPr>
              <w:t xml:space="preserve"> </w:t>
            </w:r>
          </w:p>
        </w:tc>
      </w:tr>
      <w:tr w:rsidR="00142B8D" w:rsidRPr="009B1A9D" w14:paraId="66CC99A3" w14:textId="77777777" w:rsidTr="001B33D8">
        <w:trPr>
          <w:trHeight w:val="315"/>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439A9A36" w14:textId="77777777" w:rsidR="00142B8D" w:rsidRPr="009B1A9D" w:rsidRDefault="00142B8D" w:rsidP="00142B8D">
            <w:pPr>
              <w:spacing w:after="0" w:line="315" w:lineRule="atLeast"/>
              <w:rPr>
                <w:rFonts w:ascii="Arial" w:eastAsia="Times New Roman" w:hAnsi="Arial" w:cs="Arial"/>
                <w:b/>
                <w:bCs/>
                <w:sz w:val="20"/>
                <w:szCs w:val="20"/>
                <w:lang w:eastAsia="en-IN" w:bidi="hi-IN"/>
              </w:rPr>
            </w:pPr>
            <w:r w:rsidRPr="009B1A9D">
              <w:rPr>
                <w:rFonts w:ascii="Arial" w:eastAsia="Times New Roman" w:hAnsi="Arial" w:cs="Arial"/>
                <w:b/>
                <w:bCs/>
                <w:color w:val="000000"/>
                <w:kern w:val="24"/>
                <w:sz w:val="20"/>
                <w:szCs w:val="20"/>
                <w:lang w:val="en-US" w:eastAsia="en-IN" w:bidi="hi-IN"/>
              </w:rPr>
              <w:t>MSME</w:t>
            </w:r>
            <w:r w:rsidRPr="009B1A9D">
              <w:rPr>
                <w:rFonts w:ascii="Arial" w:eastAsia="Calibri" w:hAnsi="Arial" w:cs="Arial"/>
                <w:b/>
                <w:bCs/>
                <w:color w:val="000000"/>
                <w:kern w:val="24"/>
                <w:sz w:val="20"/>
                <w:szCs w:val="20"/>
                <w:lang w:eastAsia="en-IN" w:bidi="hi-I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D1AE8C7" w14:textId="77777777" w:rsidR="00142B8D" w:rsidRPr="009B1A9D" w:rsidRDefault="00142B8D" w:rsidP="00790619">
            <w:pPr>
              <w:spacing w:after="0" w:line="315" w:lineRule="atLeast"/>
              <w:jc w:val="center"/>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val="en-US" w:eastAsia="en-IN" w:bidi="hi-IN"/>
              </w:rPr>
              <w:t>166.</w:t>
            </w:r>
            <w:r w:rsidR="00790619" w:rsidRPr="009B1A9D">
              <w:rPr>
                <w:rFonts w:ascii="Arial" w:eastAsia="Times New Roman" w:hAnsi="Arial" w:cs="Arial"/>
                <w:color w:val="000000"/>
                <w:kern w:val="24"/>
                <w:sz w:val="20"/>
                <w:szCs w:val="20"/>
                <w:lang w:val="en-US" w:eastAsia="en-IN" w:bidi="hi-IN"/>
              </w:rPr>
              <w:t>60</w:t>
            </w:r>
          </w:p>
        </w:tc>
        <w:tc>
          <w:tcPr>
            <w:tcW w:w="1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C60E7FF" w14:textId="77777777" w:rsidR="00142B8D" w:rsidRPr="009B1A9D" w:rsidRDefault="00142B8D" w:rsidP="00142B8D">
            <w:pPr>
              <w:spacing w:after="0" w:line="315" w:lineRule="atLeast"/>
              <w:jc w:val="right"/>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val="en-US" w:eastAsia="en-IN" w:bidi="hi-IN"/>
              </w:rPr>
              <w:t>363.87</w:t>
            </w:r>
            <w:r w:rsidRPr="009B1A9D">
              <w:rPr>
                <w:rFonts w:ascii="Arial" w:eastAsia="Calibri" w:hAnsi="Arial" w:cs="Arial"/>
                <w:color w:val="000000"/>
                <w:kern w:val="24"/>
                <w:sz w:val="20"/>
                <w:szCs w:val="20"/>
                <w:lang w:eastAsia="en-IN" w:bidi="hi-IN"/>
              </w:rPr>
              <w:t xml:space="preserve"> </w:t>
            </w:r>
          </w:p>
        </w:tc>
        <w:tc>
          <w:tcPr>
            <w:tcW w:w="82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CB0E2FA" w14:textId="77777777" w:rsidR="00142B8D" w:rsidRPr="009B1A9D" w:rsidRDefault="00142B8D" w:rsidP="00142B8D">
            <w:pPr>
              <w:spacing w:after="0" w:line="315"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218.42</w:t>
            </w:r>
            <w:r w:rsidRPr="009B1A9D">
              <w:rPr>
                <w:rFonts w:ascii="Arial" w:eastAsia="Calibri" w:hAnsi="Arial" w:cs="Arial"/>
                <w:b/>
                <w:bCs/>
                <w:color w:val="000000"/>
                <w:kern w:val="24"/>
                <w:sz w:val="20"/>
                <w:szCs w:val="20"/>
                <w:lang w:eastAsia="en-IN" w:bidi="hi-IN"/>
              </w:rPr>
              <w:t xml:space="preserve"> </w:t>
            </w:r>
          </w:p>
        </w:tc>
        <w:tc>
          <w:tcPr>
            <w:tcW w:w="16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49005348" w14:textId="77777777" w:rsidR="00142B8D" w:rsidRPr="009B1A9D" w:rsidRDefault="00142B8D" w:rsidP="00142B8D">
            <w:pPr>
              <w:spacing w:after="0" w:line="315" w:lineRule="atLeast"/>
              <w:jc w:val="right"/>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val="en-US" w:eastAsia="en-IN" w:bidi="hi-IN"/>
              </w:rPr>
              <w:t>471.75</w:t>
            </w:r>
            <w:r w:rsidRPr="009B1A9D">
              <w:rPr>
                <w:rFonts w:ascii="Arial" w:eastAsia="Calibri" w:hAnsi="Arial" w:cs="Arial"/>
                <w:color w:val="000000"/>
                <w:kern w:val="24"/>
                <w:sz w:val="20"/>
                <w:szCs w:val="20"/>
                <w:lang w:eastAsia="en-IN" w:bidi="hi-IN"/>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C87CF6B" w14:textId="77777777" w:rsidR="00142B8D" w:rsidRPr="009B1A9D" w:rsidRDefault="00AB3729" w:rsidP="00790619">
            <w:pPr>
              <w:spacing w:after="0" w:line="315" w:lineRule="atLeast"/>
              <w:jc w:val="right"/>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val="en-US" w:eastAsia="en-IN" w:bidi="hi-IN"/>
              </w:rPr>
              <w:t>460.0</w:t>
            </w:r>
            <w:r w:rsidR="00790619" w:rsidRPr="009B1A9D">
              <w:rPr>
                <w:rFonts w:ascii="Arial" w:eastAsia="Times New Roman" w:hAnsi="Arial" w:cs="Arial"/>
                <w:color w:val="000000"/>
                <w:kern w:val="24"/>
                <w:sz w:val="20"/>
                <w:szCs w:val="20"/>
                <w:lang w:val="en-US" w:eastAsia="en-IN" w:bidi="hi-IN"/>
              </w:rPr>
              <w:t>9</w:t>
            </w:r>
            <w:r w:rsidR="00142B8D" w:rsidRPr="009B1A9D">
              <w:rPr>
                <w:rFonts w:ascii="Arial" w:eastAsia="Calibri" w:hAnsi="Arial" w:cs="Arial"/>
                <w:color w:val="000000"/>
                <w:kern w:val="24"/>
                <w:sz w:val="20"/>
                <w:szCs w:val="20"/>
                <w:lang w:eastAsia="en-IN" w:bidi="hi-I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12D02AD" w14:textId="77777777" w:rsidR="00142B8D" w:rsidRPr="009B1A9D" w:rsidRDefault="00AB3729" w:rsidP="00142B8D">
            <w:pPr>
              <w:spacing w:after="0" w:line="315"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97.53</w:t>
            </w:r>
            <w:r w:rsidR="00142B8D" w:rsidRPr="009B1A9D">
              <w:rPr>
                <w:rFonts w:ascii="Arial" w:eastAsia="Calibri" w:hAnsi="Arial" w:cs="Arial"/>
                <w:b/>
                <w:bCs/>
                <w:color w:val="000000"/>
                <w:kern w:val="24"/>
                <w:sz w:val="20"/>
                <w:szCs w:val="20"/>
                <w:lang w:eastAsia="en-IN" w:bidi="hi-IN"/>
              </w:rPr>
              <w:t xml:space="preserve"> </w:t>
            </w:r>
          </w:p>
        </w:tc>
      </w:tr>
      <w:tr w:rsidR="00142B8D" w:rsidRPr="009B1A9D" w14:paraId="65E3F528" w14:textId="77777777" w:rsidTr="001B33D8">
        <w:trPr>
          <w:trHeight w:val="315"/>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22EE68B" w14:textId="77777777" w:rsidR="00142B8D" w:rsidRPr="009B1A9D" w:rsidRDefault="00142B8D" w:rsidP="00142B8D">
            <w:pPr>
              <w:spacing w:after="0" w:line="315" w:lineRule="atLeast"/>
              <w:rPr>
                <w:rFonts w:ascii="Arial" w:eastAsia="Times New Roman" w:hAnsi="Arial" w:cs="Arial"/>
                <w:b/>
                <w:bCs/>
                <w:sz w:val="20"/>
                <w:szCs w:val="20"/>
                <w:lang w:eastAsia="en-IN" w:bidi="hi-IN"/>
              </w:rPr>
            </w:pPr>
            <w:r w:rsidRPr="009B1A9D">
              <w:rPr>
                <w:rFonts w:ascii="Arial" w:eastAsia="Times New Roman" w:hAnsi="Arial" w:cs="Arial"/>
                <w:b/>
                <w:bCs/>
                <w:color w:val="000000"/>
                <w:kern w:val="24"/>
                <w:sz w:val="20"/>
                <w:szCs w:val="20"/>
                <w:lang w:val="en-US" w:eastAsia="en-IN" w:bidi="hi-IN"/>
              </w:rPr>
              <w:t>Other Priority Sector</w:t>
            </w:r>
            <w:r w:rsidRPr="009B1A9D">
              <w:rPr>
                <w:rFonts w:ascii="Arial" w:eastAsia="Calibri" w:hAnsi="Arial" w:cs="Arial"/>
                <w:b/>
                <w:bCs/>
                <w:color w:val="000000"/>
                <w:kern w:val="24"/>
                <w:sz w:val="20"/>
                <w:szCs w:val="20"/>
                <w:lang w:eastAsia="en-IN" w:bidi="hi-I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C4F44A6" w14:textId="77777777" w:rsidR="00142B8D" w:rsidRPr="009B1A9D" w:rsidRDefault="00142B8D" w:rsidP="00142B8D">
            <w:pPr>
              <w:spacing w:after="0" w:line="315" w:lineRule="atLeast"/>
              <w:jc w:val="center"/>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val="en-US" w:eastAsia="en-IN" w:bidi="hi-IN"/>
              </w:rPr>
              <w:t>73.79</w:t>
            </w:r>
          </w:p>
        </w:tc>
        <w:tc>
          <w:tcPr>
            <w:tcW w:w="1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809928F" w14:textId="77777777" w:rsidR="00142B8D" w:rsidRPr="009B1A9D" w:rsidRDefault="00142B8D" w:rsidP="00142B8D">
            <w:pPr>
              <w:spacing w:after="0" w:line="315" w:lineRule="atLeast"/>
              <w:jc w:val="right"/>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val="en-US" w:eastAsia="en-IN" w:bidi="hi-IN"/>
              </w:rPr>
              <w:t>29.60</w:t>
            </w:r>
            <w:r w:rsidRPr="009B1A9D">
              <w:rPr>
                <w:rFonts w:ascii="Arial" w:eastAsia="Calibri" w:hAnsi="Arial" w:cs="Arial"/>
                <w:color w:val="000000"/>
                <w:kern w:val="24"/>
                <w:sz w:val="20"/>
                <w:szCs w:val="20"/>
                <w:lang w:eastAsia="en-IN" w:bidi="hi-IN"/>
              </w:rPr>
              <w:t xml:space="preserve"> </w:t>
            </w:r>
          </w:p>
        </w:tc>
        <w:tc>
          <w:tcPr>
            <w:tcW w:w="82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2485456" w14:textId="77777777" w:rsidR="00142B8D" w:rsidRPr="009B1A9D" w:rsidRDefault="00142B8D" w:rsidP="00142B8D">
            <w:pPr>
              <w:spacing w:after="0" w:line="315"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40.11</w:t>
            </w:r>
            <w:r w:rsidRPr="009B1A9D">
              <w:rPr>
                <w:rFonts w:ascii="Arial" w:eastAsia="Calibri" w:hAnsi="Arial" w:cs="Arial"/>
                <w:b/>
                <w:bCs/>
                <w:color w:val="000000"/>
                <w:kern w:val="24"/>
                <w:sz w:val="20"/>
                <w:szCs w:val="20"/>
                <w:lang w:eastAsia="en-IN" w:bidi="hi-IN"/>
              </w:rPr>
              <w:t xml:space="preserve"> </w:t>
            </w:r>
          </w:p>
        </w:tc>
        <w:tc>
          <w:tcPr>
            <w:tcW w:w="16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BD83FA9" w14:textId="77777777" w:rsidR="00142B8D" w:rsidRPr="009B1A9D" w:rsidRDefault="00142B8D" w:rsidP="00142B8D">
            <w:pPr>
              <w:spacing w:after="0" w:line="315" w:lineRule="atLeast"/>
              <w:jc w:val="right"/>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val="en-US" w:eastAsia="en-IN" w:bidi="hi-IN"/>
              </w:rPr>
              <w:t>105.09</w:t>
            </w:r>
            <w:r w:rsidRPr="009B1A9D">
              <w:rPr>
                <w:rFonts w:ascii="Arial" w:eastAsia="Calibri" w:hAnsi="Arial" w:cs="Arial"/>
                <w:color w:val="000000"/>
                <w:kern w:val="24"/>
                <w:sz w:val="20"/>
                <w:szCs w:val="20"/>
                <w:lang w:eastAsia="en-IN" w:bidi="hi-IN"/>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20EF6C3" w14:textId="77777777" w:rsidR="00142B8D" w:rsidRPr="009B1A9D" w:rsidRDefault="00AB3729" w:rsidP="00790619">
            <w:pPr>
              <w:spacing w:after="0" w:line="315" w:lineRule="atLeast"/>
              <w:jc w:val="right"/>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val="en-US" w:eastAsia="en-IN" w:bidi="hi-IN"/>
              </w:rPr>
              <w:t>39.2</w:t>
            </w:r>
            <w:r w:rsidR="00790619" w:rsidRPr="009B1A9D">
              <w:rPr>
                <w:rFonts w:ascii="Arial" w:eastAsia="Times New Roman" w:hAnsi="Arial" w:cs="Arial"/>
                <w:color w:val="000000"/>
                <w:kern w:val="24"/>
                <w:sz w:val="20"/>
                <w:szCs w:val="20"/>
                <w:lang w:val="en-US" w:eastAsia="en-IN" w:bidi="hi-IN"/>
              </w:rPr>
              <w:t>8</w:t>
            </w:r>
            <w:r w:rsidR="00142B8D" w:rsidRPr="009B1A9D">
              <w:rPr>
                <w:rFonts w:ascii="Arial" w:eastAsia="Calibri" w:hAnsi="Arial" w:cs="Arial"/>
                <w:color w:val="000000"/>
                <w:kern w:val="24"/>
                <w:sz w:val="20"/>
                <w:szCs w:val="20"/>
                <w:lang w:eastAsia="en-IN" w:bidi="hi-I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31D4B71" w14:textId="77777777" w:rsidR="00142B8D" w:rsidRPr="009B1A9D" w:rsidRDefault="00AB3729" w:rsidP="00142B8D">
            <w:pPr>
              <w:spacing w:after="0" w:line="315"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37.38</w:t>
            </w:r>
            <w:r w:rsidR="00142B8D" w:rsidRPr="009B1A9D">
              <w:rPr>
                <w:rFonts w:ascii="Arial" w:eastAsia="Calibri" w:hAnsi="Arial" w:cs="Arial"/>
                <w:b/>
                <w:bCs/>
                <w:color w:val="000000"/>
                <w:kern w:val="24"/>
                <w:sz w:val="20"/>
                <w:szCs w:val="20"/>
                <w:lang w:eastAsia="en-IN" w:bidi="hi-IN"/>
              </w:rPr>
              <w:t xml:space="preserve"> </w:t>
            </w:r>
          </w:p>
        </w:tc>
      </w:tr>
      <w:tr w:rsidR="00142B8D" w:rsidRPr="009B1A9D" w14:paraId="0D409691" w14:textId="77777777" w:rsidTr="001B33D8">
        <w:trPr>
          <w:trHeight w:val="63"/>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540FED5" w14:textId="77777777" w:rsidR="00142B8D" w:rsidRPr="009B1A9D" w:rsidRDefault="00142B8D" w:rsidP="00142B8D">
            <w:pPr>
              <w:spacing w:after="0" w:line="63"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Total</w:t>
            </w:r>
            <w:r w:rsidRPr="009B1A9D">
              <w:rPr>
                <w:rFonts w:ascii="Arial" w:eastAsia="Calibri" w:hAnsi="Arial" w:cs="Arial"/>
                <w:color w:val="000000"/>
                <w:kern w:val="24"/>
                <w:sz w:val="20"/>
                <w:szCs w:val="20"/>
                <w:lang w:eastAsia="en-IN" w:bidi="hi-I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97D2285" w14:textId="77777777" w:rsidR="00142B8D" w:rsidRPr="009B1A9D" w:rsidRDefault="00142B8D" w:rsidP="00142B8D">
            <w:pPr>
              <w:spacing w:after="0" w:line="63"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705.50</w:t>
            </w:r>
          </w:p>
        </w:tc>
        <w:tc>
          <w:tcPr>
            <w:tcW w:w="1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0A22CF2" w14:textId="77777777" w:rsidR="00142B8D" w:rsidRPr="009B1A9D" w:rsidRDefault="00142B8D" w:rsidP="00142B8D">
            <w:pPr>
              <w:spacing w:after="0" w:line="63" w:lineRule="atLeast"/>
              <w:jc w:val="right"/>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439.74</w:t>
            </w:r>
            <w:r w:rsidRPr="009B1A9D">
              <w:rPr>
                <w:rFonts w:ascii="Arial" w:eastAsia="Calibri" w:hAnsi="Arial" w:cs="Arial"/>
                <w:color w:val="000000"/>
                <w:kern w:val="24"/>
                <w:sz w:val="20"/>
                <w:szCs w:val="20"/>
                <w:lang w:eastAsia="en-IN" w:bidi="hi-IN"/>
              </w:rPr>
              <w:t xml:space="preserve"> </w:t>
            </w:r>
          </w:p>
        </w:tc>
        <w:tc>
          <w:tcPr>
            <w:tcW w:w="82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8A31794" w14:textId="77777777" w:rsidR="00142B8D" w:rsidRPr="009B1A9D" w:rsidRDefault="00142B8D" w:rsidP="00142B8D">
            <w:pPr>
              <w:spacing w:after="0" w:line="63"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62.33</w:t>
            </w:r>
            <w:r w:rsidRPr="009B1A9D">
              <w:rPr>
                <w:rFonts w:ascii="Arial" w:eastAsia="Calibri" w:hAnsi="Arial" w:cs="Arial"/>
                <w:b/>
                <w:bCs/>
                <w:color w:val="000000"/>
                <w:kern w:val="24"/>
                <w:sz w:val="20"/>
                <w:szCs w:val="20"/>
                <w:lang w:eastAsia="en-IN" w:bidi="hi-IN"/>
              </w:rPr>
              <w:t xml:space="preserve"> </w:t>
            </w:r>
          </w:p>
        </w:tc>
        <w:tc>
          <w:tcPr>
            <w:tcW w:w="16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3CC768A" w14:textId="77777777" w:rsidR="00142B8D" w:rsidRPr="009B1A9D" w:rsidRDefault="00142B8D" w:rsidP="00142B8D">
            <w:pPr>
              <w:spacing w:after="0" w:line="63" w:lineRule="atLeast"/>
              <w:jc w:val="right"/>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680.17</w:t>
            </w:r>
            <w:r w:rsidRPr="009B1A9D">
              <w:rPr>
                <w:rFonts w:ascii="Arial" w:eastAsia="Calibri" w:hAnsi="Arial" w:cs="Arial"/>
                <w:color w:val="000000"/>
                <w:kern w:val="24"/>
                <w:sz w:val="20"/>
                <w:szCs w:val="20"/>
                <w:lang w:eastAsia="en-IN" w:bidi="hi-IN"/>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5EC4394" w14:textId="77777777" w:rsidR="00142B8D" w:rsidRPr="009B1A9D" w:rsidRDefault="00AB3729" w:rsidP="00142B8D">
            <w:pPr>
              <w:spacing w:after="0" w:line="63" w:lineRule="atLeast"/>
              <w:jc w:val="right"/>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592.53</w:t>
            </w:r>
            <w:r w:rsidR="00142B8D" w:rsidRPr="009B1A9D">
              <w:rPr>
                <w:rFonts w:ascii="Arial" w:eastAsia="Calibri" w:hAnsi="Arial" w:cs="Arial"/>
                <w:color w:val="000000"/>
                <w:kern w:val="24"/>
                <w:sz w:val="20"/>
                <w:szCs w:val="20"/>
                <w:lang w:eastAsia="en-IN" w:bidi="hi-I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3E96E7D" w14:textId="77777777" w:rsidR="00142B8D" w:rsidRPr="009B1A9D" w:rsidRDefault="00AB3729" w:rsidP="00142B8D">
            <w:pPr>
              <w:spacing w:after="0" w:line="63" w:lineRule="atLeast"/>
              <w:jc w:val="center"/>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val="en-US" w:eastAsia="en-IN" w:bidi="hi-IN"/>
              </w:rPr>
              <w:t>87.12</w:t>
            </w:r>
            <w:r w:rsidR="00142B8D" w:rsidRPr="009B1A9D">
              <w:rPr>
                <w:rFonts w:ascii="Arial" w:eastAsia="Calibri" w:hAnsi="Arial" w:cs="Arial"/>
                <w:b/>
                <w:bCs/>
                <w:color w:val="000000"/>
                <w:kern w:val="24"/>
                <w:sz w:val="20"/>
                <w:szCs w:val="20"/>
                <w:lang w:eastAsia="en-IN" w:bidi="hi-IN"/>
              </w:rPr>
              <w:t xml:space="preserve"> </w:t>
            </w:r>
          </w:p>
        </w:tc>
      </w:tr>
    </w:tbl>
    <w:p w14:paraId="01DCF466" w14:textId="77777777" w:rsidR="00142B8D" w:rsidRPr="00FF3ED2" w:rsidRDefault="00347F76" w:rsidP="00142B8D">
      <w:pPr>
        <w:spacing w:after="0" w:line="240" w:lineRule="auto"/>
        <w:jc w:val="both"/>
        <w:rPr>
          <w:rFonts w:ascii="Arial" w:eastAsiaTheme="minorEastAsia" w:hAnsi="Arial" w:cs="Arial"/>
          <w:b/>
          <w:bCs/>
          <w:sz w:val="20"/>
          <w:szCs w:val="20"/>
          <w:lang w:eastAsia="en-IN" w:bidi="hi-IN"/>
        </w:rPr>
      </w:pP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sidRPr="00FF3ED2">
        <w:rPr>
          <w:rFonts w:ascii="Arial" w:eastAsiaTheme="minorEastAsia" w:hAnsi="Arial" w:cs="Arial"/>
          <w:b/>
          <w:bCs/>
          <w:sz w:val="20"/>
          <w:szCs w:val="20"/>
          <w:lang w:eastAsia="en-IN" w:bidi="hi-IN"/>
        </w:rPr>
        <w:t>(Details at page No.27)</w:t>
      </w:r>
    </w:p>
    <w:p w14:paraId="1498979E" w14:textId="77777777" w:rsidR="00347F76" w:rsidRPr="009B1A9D" w:rsidRDefault="00347F76" w:rsidP="00142B8D">
      <w:pPr>
        <w:spacing w:after="0" w:line="240" w:lineRule="auto"/>
        <w:jc w:val="both"/>
        <w:rPr>
          <w:rFonts w:ascii="Arial" w:eastAsiaTheme="minorEastAsia" w:hAnsi="Arial" w:cs="Arial"/>
          <w:sz w:val="20"/>
          <w:szCs w:val="20"/>
          <w:lang w:eastAsia="en-IN" w:bidi="hi-IN"/>
        </w:rPr>
      </w:pPr>
    </w:p>
    <w:p w14:paraId="3CFD4279" w14:textId="77777777" w:rsidR="00142B8D" w:rsidRPr="009B1A9D" w:rsidRDefault="00142B8D" w:rsidP="00142B8D">
      <w:pPr>
        <w:autoSpaceDE w:val="0"/>
        <w:autoSpaceDN w:val="0"/>
        <w:adjustRightInd w:val="0"/>
        <w:spacing w:after="0" w:line="240" w:lineRule="auto"/>
        <w:jc w:val="both"/>
        <w:rPr>
          <w:rFonts w:ascii="Arial" w:eastAsiaTheme="minorEastAsia" w:hAnsi="Arial" w:cs="Arial"/>
          <w:b/>
          <w:bCs/>
          <w:sz w:val="20"/>
          <w:szCs w:val="20"/>
          <w:u w:val="single"/>
          <w:lang w:eastAsia="en-IN" w:bidi="hi-IN"/>
        </w:rPr>
      </w:pPr>
      <w:r w:rsidRPr="009B1A9D">
        <w:rPr>
          <w:rFonts w:ascii="Arial" w:eastAsiaTheme="minorEastAsia" w:hAnsi="Arial" w:cs="Arial"/>
          <w:b/>
          <w:bCs/>
          <w:sz w:val="20"/>
          <w:szCs w:val="20"/>
          <w:u w:val="single"/>
          <w:lang w:val="en-US" w:eastAsia="en-IN" w:bidi="hi-IN"/>
        </w:rPr>
        <w:t xml:space="preserve">b) </w:t>
      </w:r>
      <w:r w:rsidRPr="009B1A9D">
        <w:rPr>
          <w:rFonts w:ascii="Arial" w:eastAsiaTheme="minorEastAsia" w:hAnsi="Arial" w:cs="Arial"/>
          <w:b/>
          <w:bCs/>
          <w:sz w:val="20"/>
          <w:szCs w:val="20"/>
          <w:u w:val="single"/>
          <w:lang w:eastAsia="en-IN" w:bidi="hi-IN"/>
        </w:rPr>
        <w:t>PRIORITY SECTOR ADVANCES: SECTORAL POSITION AS ON 31.</w:t>
      </w:r>
      <w:r w:rsidR="00D807FA" w:rsidRPr="009B1A9D">
        <w:rPr>
          <w:rFonts w:ascii="Arial" w:eastAsiaTheme="minorEastAsia" w:hAnsi="Arial" w:cs="Arial"/>
          <w:b/>
          <w:bCs/>
          <w:sz w:val="20"/>
          <w:szCs w:val="20"/>
          <w:u w:val="single"/>
          <w:lang w:eastAsia="en-IN" w:bidi="hi-IN"/>
        </w:rPr>
        <w:t>03.2022</w:t>
      </w:r>
      <w:r w:rsidRPr="009B1A9D">
        <w:rPr>
          <w:rFonts w:ascii="Arial" w:eastAsiaTheme="minorEastAsia" w:hAnsi="Arial" w:cs="Arial"/>
          <w:b/>
          <w:bCs/>
          <w:sz w:val="20"/>
          <w:szCs w:val="20"/>
          <w:u w:val="single"/>
          <w:lang w:eastAsia="en-IN" w:bidi="hi-IN"/>
        </w:rPr>
        <w:t>:-</w:t>
      </w:r>
    </w:p>
    <w:p w14:paraId="5AEBDDAB" w14:textId="06CBAAB7" w:rsidR="00142B8D" w:rsidRPr="009B1A9D" w:rsidRDefault="00F05B5C" w:rsidP="00142B8D">
      <w:pPr>
        <w:spacing w:after="0" w:line="240" w:lineRule="auto"/>
        <w:rPr>
          <w:rFonts w:ascii="Arial" w:eastAsiaTheme="minorEastAsia" w:hAnsi="Arial" w:cs="Arial"/>
          <w:b/>
          <w:bCs/>
          <w:sz w:val="20"/>
          <w:szCs w:val="20"/>
          <w:lang w:eastAsia="en-IN" w:bidi="hi-IN"/>
        </w:rPr>
      </w:pPr>
      <w:r>
        <w:rPr>
          <w:rFonts w:ascii="Arial" w:eastAsiaTheme="minorEastAsia" w:hAnsi="Arial" w:cs="Arial"/>
          <w:b/>
          <w:bCs/>
          <w:sz w:val="20"/>
          <w:szCs w:val="20"/>
          <w:lang w:eastAsia="en-IN" w:bidi="hi-IN"/>
        </w:rPr>
        <w:t xml:space="preserve">                                                                                                                                </w:t>
      </w:r>
      <w:r w:rsidR="00142B8D" w:rsidRPr="009B1A9D">
        <w:rPr>
          <w:rFonts w:ascii="Arial" w:eastAsiaTheme="minorEastAsia" w:hAnsi="Arial" w:cs="Arial"/>
          <w:b/>
          <w:bCs/>
          <w:sz w:val="20"/>
          <w:szCs w:val="20"/>
          <w:lang w:eastAsia="en-IN" w:bidi="hi-IN"/>
        </w:rPr>
        <w:t xml:space="preserve">(Amt. in Crores) </w:t>
      </w:r>
    </w:p>
    <w:tbl>
      <w:tblPr>
        <w:tblW w:w="9097" w:type="dxa"/>
        <w:tblInd w:w="-176" w:type="dxa"/>
        <w:tblLayout w:type="fixed"/>
        <w:tblCellMar>
          <w:left w:w="0" w:type="dxa"/>
          <w:right w:w="0" w:type="dxa"/>
        </w:tblCellMar>
        <w:tblLook w:val="04A0" w:firstRow="1" w:lastRow="0" w:firstColumn="1" w:lastColumn="0" w:noHBand="0" w:noVBand="1"/>
      </w:tblPr>
      <w:tblGrid>
        <w:gridCol w:w="2293"/>
        <w:gridCol w:w="1417"/>
        <w:gridCol w:w="1843"/>
        <w:gridCol w:w="1559"/>
        <w:gridCol w:w="1985"/>
      </w:tblGrid>
      <w:tr w:rsidR="00D807FA" w:rsidRPr="009B1A9D" w14:paraId="3778F74E" w14:textId="77777777" w:rsidTr="000F2154">
        <w:trPr>
          <w:trHeight w:val="605"/>
        </w:trPr>
        <w:tc>
          <w:tcPr>
            <w:tcW w:w="22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5A3CE6D" w14:textId="77777777" w:rsidR="00D807FA" w:rsidRPr="009B1A9D" w:rsidRDefault="00D807FA" w:rsidP="00142B8D">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b/>
                <w:bCs/>
                <w:color w:val="000000"/>
                <w:sz w:val="20"/>
                <w:szCs w:val="20"/>
                <w:lang w:eastAsia="en-IN" w:bidi="hi-IN"/>
              </w:rPr>
              <w:t>Sector</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832F541" w14:textId="77777777" w:rsidR="00D807FA" w:rsidRPr="009B1A9D" w:rsidRDefault="00D807FA" w:rsidP="00D807FA">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b/>
                <w:bCs/>
                <w:color w:val="000000"/>
                <w:sz w:val="20"/>
                <w:szCs w:val="20"/>
                <w:lang w:eastAsia="en-IN" w:bidi="hi-IN"/>
              </w:rPr>
              <w:t>O/S as on Mar 2021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5F7874A" w14:textId="77777777" w:rsidR="00D807FA" w:rsidRPr="009B1A9D" w:rsidRDefault="00D807FA" w:rsidP="00D373A5">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b/>
                <w:bCs/>
                <w:color w:val="000000"/>
                <w:sz w:val="20"/>
                <w:szCs w:val="20"/>
                <w:lang w:eastAsia="en-IN" w:bidi="hi-IN"/>
              </w:rPr>
              <w:t>O/S as on Mar 2022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40E296E" w14:textId="77777777" w:rsidR="00D807FA" w:rsidRPr="009B1A9D" w:rsidRDefault="00D807FA" w:rsidP="00142B8D">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b/>
                <w:bCs/>
                <w:color w:val="000000"/>
                <w:sz w:val="20"/>
                <w:szCs w:val="20"/>
                <w:lang w:eastAsia="en-IN" w:bidi="hi-IN"/>
              </w:rPr>
              <w:t>YoY Growth</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E582B11" w14:textId="77777777" w:rsidR="00D807FA" w:rsidRPr="009B1A9D" w:rsidRDefault="00D807FA" w:rsidP="00142B8D">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b/>
                <w:bCs/>
                <w:color w:val="000000"/>
                <w:sz w:val="20"/>
                <w:szCs w:val="20"/>
                <w:lang w:eastAsia="en-IN" w:bidi="hi-IN"/>
              </w:rPr>
              <w:t>YoY Growth %</w:t>
            </w:r>
          </w:p>
        </w:tc>
      </w:tr>
      <w:tr w:rsidR="00D807FA" w:rsidRPr="009B1A9D" w14:paraId="39F6695F" w14:textId="77777777" w:rsidTr="000F2154">
        <w:trPr>
          <w:trHeight w:val="113"/>
        </w:trPr>
        <w:tc>
          <w:tcPr>
            <w:tcW w:w="22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6B433CB" w14:textId="77777777" w:rsidR="00D807FA" w:rsidRPr="00F05B5C" w:rsidRDefault="00D807FA" w:rsidP="00142B8D">
            <w:pPr>
              <w:spacing w:after="0" w:line="113" w:lineRule="atLeast"/>
              <w:jc w:val="both"/>
              <w:rPr>
                <w:rFonts w:ascii="Arial" w:eastAsia="Times New Roman" w:hAnsi="Arial" w:cs="Arial"/>
                <w:b/>
                <w:bCs/>
                <w:sz w:val="20"/>
                <w:szCs w:val="20"/>
                <w:lang w:eastAsia="en-IN" w:bidi="hi-IN"/>
              </w:rPr>
            </w:pPr>
            <w:r w:rsidRPr="00F05B5C">
              <w:rPr>
                <w:rFonts w:ascii="Arial" w:eastAsia="Calibri" w:hAnsi="Arial" w:cs="Arial"/>
                <w:b/>
                <w:bCs/>
                <w:color w:val="000000"/>
                <w:kern w:val="24"/>
                <w:sz w:val="20"/>
                <w:szCs w:val="20"/>
                <w:lang w:val="en-US" w:eastAsia="en-IN" w:bidi="hi-IN"/>
              </w:rPr>
              <w:t xml:space="preserve">Agri Total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A33BF06" w14:textId="77777777" w:rsidR="00D807FA" w:rsidRPr="009B1A9D" w:rsidRDefault="00D807FA" w:rsidP="00142B8D">
            <w:pPr>
              <w:spacing w:after="0" w:line="113" w:lineRule="atLeast"/>
              <w:jc w:val="right"/>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1222.12</w:t>
            </w:r>
            <w:r w:rsidRPr="009B1A9D">
              <w:rPr>
                <w:rFonts w:ascii="Arial" w:eastAsia="Calibri" w:hAnsi="Arial" w:cs="Arial"/>
                <w:color w:val="000000"/>
                <w:kern w:val="24"/>
                <w:sz w:val="20"/>
                <w:szCs w:val="20"/>
                <w:lang w:eastAsia="en-IN" w:bidi="hi-IN"/>
              </w:rPr>
              <w:t xml:space="preserve"> </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E341F92" w14:textId="77777777" w:rsidR="00D807FA" w:rsidRPr="009B1A9D" w:rsidRDefault="00D807FA" w:rsidP="00142B8D">
            <w:pPr>
              <w:spacing w:after="0" w:line="113" w:lineRule="atLeast"/>
              <w:jc w:val="right"/>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1406.30</w:t>
            </w:r>
            <w:r w:rsidRPr="009B1A9D">
              <w:rPr>
                <w:rFonts w:ascii="Arial" w:eastAsia="Calibri" w:hAnsi="Arial" w:cs="Arial"/>
                <w:color w:val="000000"/>
                <w:kern w:val="24"/>
                <w:sz w:val="20"/>
                <w:szCs w:val="20"/>
                <w:lang w:eastAsia="en-IN" w:bidi="hi-IN"/>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0AC0E70" w14:textId="77777777" w:rsidR="00D807FA" w:rsidRPr="009B1A9D" w:rsidRDefault="00D807FA" w:rsidP="00142B8D">
            <w:pPr>
              <w:spacing w:after="0" w:line="113" w:lineRule="atLeast"/>
              <w:jc w:val="right"/>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184.18</w:t>
            </w:r>
            <w:r w:rsidRPr="009B1A9D">
              <w:rPr>
                <w:rFonts w:ascii="Arial" w:eastAsia="Calibri" w:hAnsi="Arial" w:cs="Arial"/>
                <w:color w:val="000000"/>
                <w:kern w:val="24"/>
                <w:sz w:val="20"/>
                <w:szCs w:val="20"/>
                <w:lang w:eastAsia="en-IN" w:bidi="hi-IN"/>
              </w:rPr>
              <w:t xml:space="preserve">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3B2B5D4" w14:textId="77777777" w:rsidR="00D807FA" w:rsidRPr="009B1A9D" w:rsidRDefault="00D807FA" w:rsidP="00142B8D">
            <w:pPr>
              <w:spacing w:after="0" w:line="113" w:lineRule="atLeast"/>
              <w:jc w:val="right"/>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eastAsia="en-IN" w:bidi="hi-IN"/>
              </w:rPr>
              <w:t xml:space="preserve">15.07 </w:t>
            </w:r>
          </w:p>
        </w:tc>
      </w:tr>
      <w:tr w:rsidR="00D807FA" w:rsidRPr="009B1A9D" w14:paraId="62D6A83F" w14:textId="77777777" w:rsidTr="000F2154">
        <w:tc>
          <w:tcPr>
            <w:tcW w:w="22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D3535CE" w14:textId="77777777" w:rsidR="00D807FA" w:rsidRPr="00F05B5C" w:rsidRDefault="00D807FA" w:rsidP="00142B8D">
            <w:pPr>
              <w:spacing w:after="0" w:line="276" w:lineRule="auto"/>
              <w:jc w:val="both"/>
              <w:rPr>
                <w:rFonts w:ascii="Arial" w:eastAsia="Times New Roman" w:hAnsi="Arial" w:cs="Arial"/>
                <w:b/>
                <w:bCs/>
                <w:sz w:val="20"/>
                <w:szCs w:val="20"/>
                <w:lang w:eastAsia="en-IN" w:bidi="hi-IN"/>
              </w:rPr>
            </w:pPr>
            <w:r w:rsidRPr="00F05B5C">
              <w:rPr>
                <w:rFonts w:ascii="Arial" w:eastAsia="Calibri" w:hAnsi="Arial" w:cs="Arial"/>
                <w:b/>
                <w:bCs/>
                <w:color w:val="000000"/>
                <w:kern w:val="24"/>
                <w:sz w:val="20"/>
                <w:szCs w:val="20"/>
                <w:lang w:val="en-US" w:eastAsia="en-IN" w:bidi="hi-IN"/>
              </w:rPr>
              <w:t>MSME</w:t>
            </w:r>
            <w:r w:rsidRPr="00F05B5C">
              <w:rPr>
                <w:rFonts w:ascii="Arial" w:eastAsia="Calibri" w:hAnsi="Arial" w:cs="Arial"/>
                <w:b/>
                <w:bCs/>
                <w:color w:val="000000"/>
                <w:kern w:val="24"/>
                <w:sz w:val="20"/>
                <w:szCs w:val="20"/>
                <w:lang w:eastAsia="en-IN" w:bidi="hi-IN"/>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D5E06F0" w14:textId="77777777" w:rsidR="00D807FA" w:rsidRPr="009B1A9D" w:rsidRDefault="00D807FA" w:rsidP="00142B8D">
            <w:pPr>
              <w:spacing w:after="0" w:line="276" w:lineRule="auto"/>
              <w:jc w:val="right"/>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1062.87</w:t>
            </w:r>
            <w:r w:rsidRPr="009B1A9D">
              <w:rPr>
                <w:rFonts w:ascii="Arial" w:eastAsia="Calibri" w:hAnsi="Arial" w:cs="Arial"/>
                <w:color w:val="000000"/>
                <w:kern w:val="24"/>
                <w:sz w:val="20"/>
                <w:szCs w:val="20"/>
                <w:lang w:eastAsia="en-IN" w:bidi="hi-IN"/>
              </w:rPr>
              <w:t xml:space="preserve"> </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B3CFCA1" w14:textId="77777777" w:rsidR="00D807FA" w:rsidRPr="009B1A9D" w:rsidRDefault="00D807FA" w:rsidP="00142B8D">
            <w:pPr>
              <w:spacing w:after="0" w:line="276" w:lineRule="auto"/>
              <w:jc w:val="right"/>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1492.67</w:t>
            </w:r>
            <w:r w:rsidRPr="009B1A9D">
              <w:rPr>
                <w:rFonts w:ascii="Arial" w:eastAsia="Calibri" w:hAnsi="Arial" w:cs="Arial"/>
                <w:color w:val="000000"/>
                <w:kern w:val="24"/>
                <w:sz w:val="20"/>
                <w:szCs w:val="20"/>
                <w:lang w:eastAsia="en-IN" w:bidi="hi-IN"/>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DB4855A" w14:textId="77777777" w:rsidR="00D807FA" w:rsidRPr="009B1A9D" w:rsidRDefault="00AA34B3" w:rsidP="00142B8D">
            <w:pPr>
              <w:spacing w:after="0" w:line="276" w:lineRule="auto"/>
              <w:jc w:val="right"/>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429.80</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16CB7DF" w14:textId="77777777" w:rsidR="00D807FA" w:rsidRPr="009B1A9D" w:rsidRDefault="00AA34B3" w:rsidP="00142B8D">
            <w:pPr>
              <w:spacing w:after="0" w:line="276" w:lineRule="auto"/>
              <w:jc w:val="right"/>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40.43</w:t>
            </w:r>
            <w:r w:rsidR="00D807FA" w:rsidRPr="009B1A9D">
              <w:rPr>
                <w:rFonts w:ascii="Arial" w:eastAsia="Calibri" w:hAnsi="Arial" w:cs="Arial"/>
                <w:color w:val="000000"/>
                <w:kern w:val="24"/>
                <w:sz w:val="20"/>
                <w:szCs w:val="20"/>
                <w:lang w:eastAsia="en-IN" w:bidi="hi-IN"/>
              </w:rPr>
              <w:t xml:space="preserve"> </w:t>
            </w:r>
          </w:p>
        </w:tc>
      </w:tr>
      <w:tr w:rsidR="00D807FA" w:rsidRPr="009B1A9D" w14:paraId="406673E2" w14:textId="77777777" w:rsidTr="000F2154">
        <w:tc>
          <w:tcPr>
            <w:tcW w:w="22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001689A" w14:textId="77777777" w:rsidR="00D807FA" w:rsidRPr="00F05B5C" w:rsidRDefault="00D807FA" w:rsidP="00142B8D">
            <w:pPr>
              <w:spacing w:after="0" w:line="276" w:lineRule="auto"/>
              <w:jc w:val="both"/>
              <w:rPr>
                <w:rFonts w:ascii="Arial" w:eastAsia="Times New Roman" w:hAnsi="Arial" w:cs="Arial"/>
                <w:b/>
                <w:bCs/>
                <w:sz w:val="20"/>
                <w:szCs w:val="20"/>
                <w:lang w:eastAsia="en-IN" w:bidi="hi-IN"/>
              </w:rPr>
            </w:pPr>
            <w:r w:rsidRPr="00F05B5C">
              <w:rPr>
                <w:rFonts w:ascii="Arial" w:eastAsia="Times New Roman" w:hAnsi="Arial" w:cs="Arial"/>
                <w:b/>
                <w:bCs/>
                <w:color w:val="000000"/>
                <w:kern w:val="24"/>
                <w:sz w:val="20"/>
                <w:szCs w:val="20"/>
                <w:lang w:val="en-US" w:eastAsia="en-IN" w:bidi="hi-IN"/>
              </w:rPr>
              <w:t>Other Priority Sector</w:t>
            </w:r>
            <w:r w:rsidRPr="00F05B5C">
              <w:rPr>
                <w:rFonts w:ascii="Arial" w:eastAsia="Calibri" w:hAnsi="Arial" w:cs="Arial"/>
                <w:b/>
                <w:bCs/>
                <w:color w:val="000000"/>
                <w:kern w:val="24"/>
                <w:sz w:val="20"/>
                <w:szCs w:val="20"/>
                <w:lang w:eastAsia="en-IN" w:bidi="hi-IN"/>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116D57B" w14:textId="77777777" w:rsidR="00D807FA" w:rsidRPr="009B1A9D" w:rsidRDefault="00D807FA" w:rsidP="00142B8D">
            <w:pPr>
              <w:spacing w:after="0" w:line="276" w:lineRule="auto"/>
              <w:jc w:val="right"/>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352.65</w:t>
            </w:r>
            <w:r w:rsidRPr="009B1A9D">
              <w:rPr>
                <w:rFonts w:ascii="Arial" w:eastAsia="Calibri" w:hAnsi="Arial" w:cs="Arial"/>
                <w:color w:val="000000"/>
                <w:kern w:val="24"/>
                <w:sz w:val="20"/>
                <w:szCs w:val="20"/>
                <w:lang w:eastAsia="en-IN" w:bidi="hi-IN"/>
              </w:rPr>
              <w:t xml:space="preserve"> </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089AFC" w14:textId="77777777" w:rsidR="00D807FA" w:rsidRPr="009B1A9D" w:rsidRDefault="00D807FA" w:rsidP="00790619">
            <w:pPr>
              <w:spacing w:after="0" w:line="276" w:lineRule="auto"/>
              <w:jc w:val="right"/>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395.7</w:t>
            </w:r>
            <w:r w:rsidR="00790619" w:rsidRPr="009B1A9D">
              <w:rPr>
                <w:rFonts w:ascii="Arial" w:eastAsia="Calibri" w:hAnsi="Arial" w:cs="Arial"/>
                <w:color w:val="000000"/>
                <w:kern w:val="24"/>
                <w:sz w:val="20"/>
                <w:szCs w:val="20"/>
                <w:lang w:val="en-US" w:eastAsia="en-IN" w:bidi="hi-IN"/>
              </w:rPr>
              <w:t>4</w:t>
            </w:r>
            <w:r w:rsidRPr="009B1A9D">
              <w:rPr>
                <w:rFonts w:ascii="Arial" w:eastAsia="Calibri" w:hAnsi="Arial" w:cs="Arial"/>
                <w:color w:val="000000"/>
                <w:kern w:val="24"/>
                <w:sz w:val="20"/>
                <w:szCs w:val="20"/>
                <w:lang w:eastAsia="en-IN" w:bidi="hi-IN"/>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92EA470" w14:textId="77777777" w:rsidR="00D807FA" w:rsidRPr="009B1A9D" w:rsidRDefault="00AA34B3" w:rsidP="00790619">
            <w:pPr>
              <w:spacing w:after="0" w:line="276" w:lineRule="auto"/>
              <w:jc w:val="right"/>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43.0</w:t>
            </w:r>
            <w:r w:rsidR="00790619" w:rsidRPr="009B1A9D">
              <w:rPr>
                <w:rFonts w:ascii="Arial" w:eastAsia="Calibri" w:hAnsi="Arial" w:cs="Arial"/>
                <w:color w:val="000000"/>
                <w:kern w:val="24"/>
                <w:sz w:val="20"/>
                <w:szCs w:val="20"/>
                <w:lang w:val="en-US" w:eastAsia="en-IN" w:bidi="hi-IN"/>
              </w:rPr>
              <w:t>9</w:t>
            </w:r>
            <w:r w:rsidR="00D807FA" w:rsidRPr="009B1A9D">
              <w:rPr>
                <w:rFonts w:ascii="Arial" w:eastAsia="Calibri" w:hAnsi="Arial" w:cs="Arial"/>
                <w:color w:val="000000"/>
                <w:kern w:val="24"/>
                <w:sz w:val="20"/>
                <w:szCs w:val="20"/>
                <w:lang w:eastAsia="en-IN" w:bidi="hi-IN"/>
              </w:rPr>
              <w:t xml:space="preserve">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D67564C" w14:textId="77777777" w:rsidR="00D807FA" w:rsidRPr="009B1A9D" w:rsidRDefault="00AA34B3" w:rsidP="00142B8D">
            <w:pPr>
              <w:spacing w:after="0" w:line="276" w:lineRule="auto"/>
              <w:jc w:val="right"/>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12.21</w:t>
            </w:r>
            <w:r w:rsidR="00D807FA" w:rsidRPr="009B1A9D">
              <w:rPr>
                <w:rFonts w:ascii="Arial" w:eastAsia="Calibri" w:hAnsi="Arial" w:cs="Arial"/>
                <w:color w:val="000000"/>
                <w:kern w:val="24"/>
                <w:sz w:val="20"/>
                <w:szCs w:val="20"/>
                <w:lang w:eastAsia="en-IN" w:bidi="hi-IN"/>
              </w:rPr>
              <w:t xml:space="preserve"> </w:t>
            </w:r>
          </w:p>
        </w:tc>
      </w:tr>
      <w:tr w:rsidR="00D807FA" w:rsidRPr="009B1A9D" w14:paraId="71B7769D" w14:textId="77777777" w:rsidTr="000F2154">
        <w:tc>
          <w:tcPr>
            <w:tcW w:w="22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5786983" w14:textId="77777777" w:rsidR="00D807FA" w:rsidRPr="009B1A9D" w:rsidRDefault="00D807FA" w:rsidP="00142B8D">
            <w:pPr>
              <w:spacing w:after="0" w:line="276" w:lineRule="auto"/>
              <w:jc w:val="both"/>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Total</w:t>
            </w:r>
            <w:r w:rsidRPr="009B1A9D">
              <w:rPr>
                <w:rFonts w:ascii="Arial" w:eastAsia="Calibri" w:hAnsi="Arial" w:cs="Arial"/>
                <w:color w:val="000000"/>
                <w:kern w:val="24"/>
                <w:sz w:val="20"/>
                <w:szCs w:val="20"/>
                <w:lang w:eastAsia="en-IN" w:bidi="hi-IN"/>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7749A35" w14:textId="77777777" w:rsidR="00D807FA" w:rsidRPr="009B1A9D" w:rsidRDefault="00D807FA" w:rsidP="00142B8D">
            <w:pPr>
              <w:spacing w:after="0" w:line="276" w:lineRule="auto"/>
              <w:jc w:val="right"/>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2637.64</w:t>
            </w:r>
            <w:r w:rsidRPr="009B1A9D">
              <w:rPr>
                <w:rFonts w:ascii="Arial" w:eastAsia="Calibri" w:hAnsi="Arial" w:cs="Arial"/>
                <w:color w:val="000000"/>
                <w:kern w:val="24"/>
                <w:sz w:val="20"/>
                <w:szCs w:val="20"/>
                <w:lang w:eastAsia="en-IN" w:bidi="hi-IN"/>
              </w:rPr>
              <w:t xml:space="preserve"> </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F4CD85D" w14:textId="77777777" w:rsidR="00D807FA" w:rsidRPr="009B1A9D" w:rsidRDefault="00D807FA" w:rsidP="00142B8D">
            <w:pPr>
              <w:spacing w:after="0" w:line="276" w:lineRule="auto"/>
              <w:jc w:val="right"/>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3294.71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2156451" w14:textId="77777777" w:rsidR="00D807FA" w:rsidRPr="009B1A9D" w:rsidRDefault="00AA34B3" w:rsidP="00142B8D">
            <w:pPr>
              <w:spacing w:after="0" w:line="276" w:lineRule="auto"/>
              <w:jc w:val="right"/>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657.07</w:t>
            </w:r>
            <w:r w:rsidR="00D807FA" w:rsidRPr="009B1A9D">
              <w:rPr>
                <w:rFonts w:ascii="Arial" w:eastAsia="Calibri" w:hAnsi="Arial" w:cs="Arial"/>
                <w:color w:val="000000"/>
                <w:kern w:val="24"/>
                <w:sz w:val="20"/>
                <w:szCs w:val="20"/>
                <w:lang w:eastAsia="en-IN" w:bidi="hi-IN"/>
              </w:rPr>
              <w:t xml:space="preserve">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9B64D12" w14:textId="77777777" w:rsidR="00D807FA" w:rsidRPr="009B1A9D" w:rsidRDefault="00AA34B3" w:rsidP="00142B8D">
            <w:pPr>
              <w:spacing w:after="0" w:line="276" w:lineRule="auto"/>
              <w:jc w:val="right"/>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24.91</w:t>
            </w:r>
            <w:r w:rsidR="00D807FA" w:rsidRPr="009B1A9D">
              <w:rPr>
                <w:rFonts w:ascii="Arial" w:eastAsia="Calibri" w:hAnsi="Arial" w:cs="Arial"/>
                <w:color w:val="000000"/>
                <w:kern w:val="24"/>
                <w:sz w:val="20"/>
                <w:szCs w:val="20"/>
                <w:lang w:eastAsia="en-IN" w:bidi="hi-IN"/>
              </w:rPr>
              <w:t xml:space="preserve"> </w:t>
            </w:r>
          </w:p>
        </w:tc>
      </w:tr>
    </w:tbl>
    <w:p w14:paraId="264E6564" w14:textId="77777777" w:rsidR="00142B8D" w:rsidRPr="009B1A9D" w:rsidRDefault="00142B8D" w:rsidP="00142B8D">
      <w:pPr>
        <w:spacing w:after="0" w:line="240" w:lineRule="auto"/>
        <w:rPr>
          <w:rFonts w:ascii="Arial" w:eastAsiaTheme="minorEastAsia" w:hAnsi="Arial" w:cs="Arial"/>
          <w:b/>
          <w:bCs/>
          <w:sz w:val="20"/>
          <w:szCs w:val="20"/>
          <w:lang w:eastAsia="en-IN" w:bidi="hi-IN"/>
        </w:rPr>
      </w:pPr>
    </w:p>
    <w:p w14:paraId="289466A6" w14:textId="77777777" w:rsidR="00142B8D" w:rsidRPr="009B1A9D" w:rsidRDefault="00142B8D" w:rsidP="00142B8D">
      <w:pPr>
        <w:spacing w:after="0" w:line="240" w:lineRule="auto"/>
        <w:jc w:val="both"/>
        <w:rPr>
          <w:rFonts w:ascii="Arial" w:eastAsiaTheme="minorEastAsia" w:hAnsi="Arial" w:cs="Arial"/>
          <w:sz w:val="20"/>
          <w:szCs w:val="20"/>
          <w:lang w:val="en-US" w:eastAsia="en-IN" w:bidi="hi-IN"/>
        </w:rPr>
      </w:pPr>
      <w:r w:rsidRPr="009B1A9D">
        <w:rPr>
          <w:rFonts w:ascii="Arial" w:eastAsiaTheme="minorEastAsia" w:hAnsi="Arial" w:cs="Arial"/>
          <w:sz w:val="20"/>
          <w:szCs w:val="20"/>
          <w:lang w:val="en-US" w:eastAsia="en-IN" w:bidi="hi-IN"/>
        </w:rPr>
        <w:t xml:space="preserve">1)  The PSL has increased from Rs. 2637.64 crores in March 2021 to Rs. </w:t>
      </w:r>
      <w:r w:rsidR="00790619" w:rsidRPr="009B1A9D">
        <w:rPr>
          <w:rFonts w:ascii="Arial" w:eastAsiaTheme="minorEastAsia" w:hAnsi="Arial" w:cs="Arial"/>
          <w:sz w:val="20"/>
          <w:szCs w:val="20"/>
          <w:lang w:val="en-US" w:eastAsia="en-IN" w:bidi="hi-IN"/>
        </w:rPr>
        <w:t>3294.71</w:t>
      </w:r>
      <w:r w:rsidRPr="009B1A9D">
        <w:rPr>
          <w:rFonts w:ascii="Arial" w:eastAsiaTheme="minorEastAsia" w:hAnsi="Arial" w:cs="Arial"/>
          <w:sz w:val="20"/>
          <w:szCs w:val="20"/>
          <w:lang w:val="en-US" w:eastAsia="en-IN" w:bidi="hi-IN"/>
        </w:rPr>
        <w:t xml:space="preserve"> crores as on </w:t>
      </w:r>
      <w:r w:rsidR="00790619" w:rsidRPr="009B1A9D">
        <w:rPr>
          <w:rFonts w:ascii="Arial" w:eastAsiaTheme="minorEastAsia" w:hAnsi="Arial" w:cs="Arial"/>
          <w:sz w:val="20"/>
          <w:szCs w:val="20"/>
          <w:lang w:val="en-US" w:eastAsia="en-IN" w:bidi="hi-IN"/>
        </w:rPr>
        <w:t>March 2022.</w:t>
      </w:r>
    </w:p>
    <w:p w14:paraId="6032C66B"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p>
    <w:p w14:paraId="16F2E817" w14:textId="582ACBDF" w:rsidR="00142B8D" w:rsidRPr="009B1A9D" w:rsidRDefault="00142B8D" w:rsidP="00142B8D">
      <w:pPr>
        <w:spacing w:after="0" w:line="240" w:lineRule="auto"/>
        <w:jc w:val="both"/>
        <w:rPr>
          <w:rFonts w:ascii="Arial" w:eastAsiaTheme="minorEastAsia" w:hAnsi="Arial" w:cs="Arial"/>
          <w:sz w:val="20"/>
          <w:szCs w:val="20"/>
          <w:lang w:val="en-US" w:eastAsia="en-IN" w:bidi="hi-IN"/>
        </w:rPr>
      </w:pPr>
      <w:r w:rsidRPr="009B1A9D">
        <w:rPr>
          <w:rFonts w:ascii="Arial" w:eastAsiaTheme="minorEastAsia" w:hAnsi="Arial" w:cs="Arial"/>
          <w:sz w:val="20"/>
          <w:szCs w:val="20"/>
          <w:lang w:val="en-US" w:eastAsia="en-IN" w:bidi="hi-IN"/>
        </w:rPr>
        <w:t xml:space="preserve">2) The Priority Sector Advances as on </w:t>
      </w:r>
      <w:r w:rsidR="00E22EE9" w:rsidRPr="009B1A9D">
        <w:rPr>
          <w:rFonts w:ascii="Arial" w:eastAsiaTheme="minorEastAsia" w:hAnsi="Arial" w:cs="Arial"/>
          <w:sz w:val="20"/>
          <w:szCs w:val="20"/>
          <w:lang w:val="en-US" w:eastAsia="en-IN" w:bidi="hi-IN"/>
        </w:rPr>
        <w:t>March 2022</w:t>
      </w:r>
      <w:r w:rsidRPr="009B1A9D">
        <w:rPr>
          <w:rFonts w:ascii="Arial" w:eastAsiaTheme="minorEastAsia" w:hAnsi="Arial" w:cs="Arial"/>
          <w:sz w:val="20"/>
          <w:szCs w:val="20"/>
          <w:lang w:val="en-US" w:eastAsia="en-IN" w:bidi="hi-IN"/>
        </w:rPr>
        <w:t>, is Rs</w:t>
      </w:r>
      <w:r w:rsidR="00E22EE9" w:rsidRPr="009B1A9D">
        <w:rPr>
          <w:rFonts w:ascii="Arial" w:eastAsiaTheme="minorEastAsia" w:hAnsi="Arial" w:cs="Arial"/>
          <w:sz w:val="20"/>
          <w:szCs w:val="20"/>
          <w:lang w:val="en-US" w:eastAsia="en-IN" w:bidi="hi-IN"/>
        </w:rPr>
        <w:t xml:space="preserve">.3294.71 </w:t>
      </w:r>
      <w:r w:rsidRPr="009B1A9D">
        <w:rPr>
          <w:rFonts w:ascii="Arial" w:eastAsiaTheme="minorEastAsia" w:hAnsi="Arial" w:cs="Arial"/>
          <w:sz w:val="20"/>
          <w:szCs w:val="20"/>
          <w:lang w:val="en-US" w:eastAsia="en-IN" w:bidi="hi-IN"/>
        </w:rPr>
        <w:t>Crores, which stands at 42.</w:t>
      </w:r>
      <w:r w:rsidR="00E22EE9" w:rsidRPr="009B1A9D">
        <w:rPr>
          <w:rFonts w:ascii="Arial" w:eastAsiaTheme="minorEastAsia" w:hAnsi="Arial" w:cs="Arial"/>
          <w:sz w:val="20"/>
          <w:szCs w:val="20"/>
          <w:lang w:val="en-US" w:eastAsia="en-IN" w:bidi="hi-IN"/>
        </w:rPr>
        <w:t>26</w:t>
      </w:r>
      <w:r w:rsidRPr="009B1A9D">
        <w:rPr>
          <w:rFonts w:ascii="Arial" w:eastAsiaTheme="minorEastAsia" w:hAnsi="Arial" w:cs="Arial"/>
          <w:sz w:val="20"/>
          <w:szCs w:val="20"/>
          <w:lang w:val="en-US" w:eastAsia="en-IN" w:bidi="hi-IN"/>
        </w:rPr>
        <w:t xml:space="preserve"> % of total advances of Rs</w:t>
      </w:r>
      <w:r w:rsidR="00E22EE9" w:rsidRPr="009B1A9D">
        <w:rPr>
          <w:rFonts w:ascii="Arial" w:eastAsiaTheme="minorEastAsia" w:hAnsi="Arial" w:cs="Arial"/>
          <w:sz w:val="20"/>
          <w:szCs w:val="20"/>
          <w:lang w:val="en-US" w:eastAsia="en-IN" w:bidi="hi-IN"/>
        </w:rPr>
        <w:t>.7796.02</w:t>
      </w:r>
      <w:r w:rsidRPr="009B1A9D">
        <w:rPr>
          <w:rFonts w:ascii="Arial" w:eastAsiaTheme="minorEastAsia" w:hAnsi="Arial" w:cs="Arial"/>
          <w:sz w:val="20"/>
          <w:szCs w:val="20"/>
          <w:lang w:val="en-US" w:eastAsia="en-IN" w:bidi="hi-IN"/>
        </w:rPr>
        <w:t xml:space="preserve"> Crores. </w:t>
      </w:r>
      <w:r w:rsidRPr="009B1A9D">
        <w:rPr>
          <w:rFonts w:ascii="Arial" w:eastAsiaTheme="minorEastAsia" w:hAnsi="Arial" w:cs="Arial"/>
          <w:b/>
          <w:bCs/>
          <w:sz w:val="20"/>
          <w:szCs w:val="20"/>
          <w:lang w:val="en-US" w:eastAsia="en-IN" w:bidi="hi-IN"/>
        </w:rPr>
        <w:t>(RBI benchmark: 40%)</w:t>
      </w:r>
      <w:r w:rsidRPr="009B1A9D">
        <w:rPr>
          <w:rFonts w:ascii="Arial" w:eastAsiaTheme="minorEastAsia" w:hAnsi="Arial" w:cs="Arial"/>
          <w:sz w:val="20"/>
          <w:szCs w:val="20"/>
          <w:lang w:val="en-US" w:eastAsia="en-IN" w:bidi="hi-IN"/>
        </w:rPr>
        <w:t xml:space="preserve"> </w:t>
      </w:r>
    </w:p>
    <w:p w14:paraId="7FBE7F70"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p>
    <w:p w14:paraId="4A2BD7A9" w14:textId="1EA3C9CF" w:rsidR="00142B8D" w:rsidRDefault="00142B8D" w:rsidP="00142B8D">
      <w:pPr>
        <w:spacing w:after="0" w:line="360" w:lineRule="auto"/>
        <w:jc w:val="both"/>
        <w:rPr>
          <w:rFonts w:ascii="Arial" w:eastAsiaTheme="minorEastAsia" w:hAnsi="Arial" w:cs="Arial"/>
          <w:sz w:val="20"/>
          <w:szCs w:val="20"/>
          <w:lang w:eastAsia="en-IN" w:bidi="hi-IN"/>
        </w:rPr>
      </w:pPr>
      <w:r w:rsidRPr="009B1A9D">
        <w:rPr>
          <w:rFonts w:ascii="Arial" w:eastAsiaTheme="minorEastAsia" w:hAnsi="Arial" w:cs="Arial"/>
          <w:sz w:val="20"/>
          <w:szCs w:val="20"/>
          <w:lang w:val="en-US" w:eastAsia="en-IN" w:bidi="hi-IN"/>
        </w:rPr>
        <w:t xml:space="preserve">3) </w:t>
      </w:r>
      <w:r w:rsidRPr="009B1A9D">
        <w:rPr>
          <w:rFonts w:ascii="Arial" w:eastAsiaTheme="minorEastAsia" w:hAnsi="Arial" w:cs="Arial"/>
          <w:sz w:val="20"/>
          <w:szCs w:val="20"/>
          <w:lang w:eastAsia="en-IN" w:bidi="hi-IN"/>
        </w:rPr>
        <w:t>The priority sec</w:t>
      </w:r>
      <w:r w:rsidR="00E22EE9" w:rsidRPr="009B1A9D">
        <w:rPr>
          <w:rFonts w:ascii="Arial" w:eastAsiaTheme="minorEastAsia" w:hAnsi="Arial" w:cs="Arial"/>
          <w:sz w:val="20"/>
          <w:szCs w:val="20"/>
          <w:lang w:eastAsia="en-IN" w:bidi="hi-IN"/>
        </w:rPr>
        <w:t>tor Agricultural Advances of Rs.1406.30</w:t>
      </w:r>
      <w:r w:rsidRPr="009B1A9D">
        <w:rPr>
          <w:rFonts w:ascii="Arial" w:eastAsiaTheme="minorEastAsia" w:hAnsi="Arial" w:cs="Arial"/>
          <w:sz w:val="20"/>
          <w:szCs w:val="20"/>
          <w:lang w:eastAsia="en-IN" w:bidi="hi-IN"/>
        </w:rPr>
        <w:t xml:space="preserve"> Cr. as on </w:t>
      </w:r>
      <w:r w:rsidR="00E22EE9" w:rsidRPr="009B1A9D">
        <w:rPr>
          <w:rFonts w:ascii="Arial" w:eastAsiaTheme="minorEastAsia" w:hAnsi="Arial" w:cs="Arial"/>
          <w:sz w:val="20"/>
          <w:szCs w:val="20"/>
          <w:lang w:eastAsia="en-IN" w:bidi="hi-IN"/>
        </w:rPr>
        <w:t xml:space="preserve">March 2022 </w:t>
      </w:r>
      <w:r w:rsidRPr="009B1A9D">
        <w:rPr>
          <w:rFonts w:ascii="Arial" w:eastAsiaTheme="minorEastAsia" w:hAnsi="Arial" w:cs="Arial"/>
          <w:sz w:val="20"/>
          <w:szCs w:val="20"/>
          <w:lang w:eastAsia="en-IN" w:bidi="hi-IN"/>
        </w:rPr>
        <w:t xml:space="preserve">stands at </w:t>
      </w:r>
      <w:r w:rsidR="00E22EE9" w:rsidRPr="009B1A9D">
        <w:rPr>
          <w:rFonts w:ascii="Arial" w:eastAsiaTheme="minorEastAsia" w:hAnsi="Arial" w:cs="Arial"/>
          <w:sz w:val="20"/>
          <w:szCs w:val="20"/>
          <w:lang w:eastAsia="en-IN" w:bidi="hi-IN"/>
        </w:rPr>
        <w:t>18.04</w:t>
      </w:r>
      <w:r w:rsidRPr="009B1A9D">
        <w:rPr>
          <w:rFonts w:ascii="Arial" w:eastAsiaTheme="minorEastAsia" w:hAnsi="Arial" w:cs="Arial"/>
          <w:sz w:val="20"/>
          <w:szCs w:val="20"/>
          <w:lang w:eastAsia="en-IN" w:bidi="hi-IN"/>
        </w:rPr>
        <w:t>% of the total advances against the RBI benchmark of 18%.</w:t>
      </w:r>
    </w:p>
    <w:p w14:paraId="0C81D043" w14:textId="77777777" w:rsidR="00830137" w:rsidRDefault="00830137" w:rsidP="00142B8D">
      <w:pPr>
        <w:spacing w:after="0" w:line="360" w:lineRule="auto"/>
        <w:jc w:val="both"/>
        <w:rPr>
          <w:rFonts w:ascii="Arial" w:eastAsiaTheme="minorEastAsia" w:hAnsi="Arial" w:cs="Arial"/>
          <w:sz w:val="20"/>
          <w:szCs w:val="20"/>
          <w:lang w:eastAsia="en-IN" w:bidi="hi-IN"/>
        </w:rPr>
      </w:pPr>
    </w:p>
    <w:p w14:paraId="07009FF3" w14:textId="3E04D032" w:rsidR="00BF0393" w:rsidRDefault="00BF0393" w:rsidP="00142B8D">
      <w:pPr>
        <w:spacing w:after="0" w:line="360" w:lineRule="auto"/>
        <w:jc w:val="both"/>
        <w:rPr>
          <w:rFonts w:ascii="Arial" w:eastAsiaTheme="minorEastAsia" w:hAnsi="Arial" w:cs="Arial"/>
          <w:sz w:val="20"/>
          <w:szCs w:val="20"/>
          <w:lang w:eastAsia="en-IN" w:bidi="hi-IN"/>
        </w:rPr>
      </w:pPr>
    </w:p>
    <w:p w14:paraId="59B3DA5D" w14:textId="77777777" w:rsidR="00BF0393" w:rsidRPr="009B1A9D" w:rsidRDefault="00BF0393" w:rsidP="00142B8D">
      <w:pPr>
        <w:spacing w:after="0" w:line="360" w:lineRule="auto"/>
        <w:jc w:val="both"/>
        <w:rPr>
          <w:rFonts w:ascii="Arial" w:eastAsiaTheme="minorEastAsia" w:hAnsi="Arial" w:cs="Arial"/>
          <w:sz w:val="20"/>
          <w:szCs w:val="20"/>
          <w:lang w:eastAsia="en-IN" w:bidi="hi-IN"/>
        </w:rPr>
      </w:pPr>
    </w:p>
    <w:p w14:paraId="0EFD3E7F" w14:textId="77777777" w:rsidR="00142B8D" w:rsidRPr="009B1A9D" w:rsidRDefault="00142B8D" w:rsidP="00142B8D">
      <w:pPr>
        <w:spacing w:after="0" w:line="240" w:lineRule="auto"/>
        <w:jc w:val="both"/>
        <w:rPr>
          <w:rFonts w:ascii="Arial" w:eastAsiaTheme="minorEastAsia" w:hAnsi="Arial" w:cs="Arial"/>
          <w:b/>
          <w:bCs/>
          <w:sz w:val="20"/>
          <w:szCs w:val="20"/>
          <w:lang w:eastAsia="en-IN" w:bidi="hi-IN"/>
        </w:rPr>
      </w:pPr>
    </w:p>
    <w:p w14:paraId="24534848" w14:textId="77777777" w:rsidR="008745C2" w:rsidRPr="009B1A9D" w:rsidRDefault="008745C2" w:rsidP="00E22EE9">
      <w:pPr>
        <w:spacing w:after="0" w:line="240" w:lineRule="auto"/>
        <w:ind w:left="720"/>
        <w:jc w:val="both"/>
        <w:rPr>
          <w:rFonts w:ascii="Arial" w:eastAsiaTheme="minorEastAsia" w:hAnsi="Arial" w:cs="Arial"/>
          <w:b/>
          <w:bCs/>
          <w:sz w:val="20"/>
          <w:szCs w:val="20"/>
          <w:lang w:eastAsia="en-IN" w:bidi="hi-IN"/>
        </w:rPr>
      </w:pPr>
    </w:p>
    <w:p w14:paraId="2A08CA33" w14:textId="30721BDD" w:rsidR="00142B8D" w:rsidRPr="009B1A9D" w:rsidRDefault="00142B8D" w:rsidP="00142B8D">
      <w:pPr>
        <w:numPr>
          <w:ilvl w:val="0"/>
          <w:numId w:val="10"/>
        </w:numPr>
        <w:spacing w:after="0" w:line="240" w:lineRule="auto"/>
        <w:jc w:val="both"/>
        <w:rPr>
          <w:rFonts w:ascii="Arial" w:eastAsiaTheme="minorEastAsia" w:hAnsi="Arial" w:cs="Arial"/>
          <w:b/>
          <w:bCs/>
          <w:sz w:val="20"/>
          <w:szCs w:val="20"/>
          <w:lang w:eastAsia="en-IN" w:bidi="hi-IN"/>
        </w:rPr>
      </w:pPr>
      <w:r w:rsidRPr="009B1A9D">
        <w:rPr>
          <w:rFonts w:ascii="Arial" w:eastAsiaTheme="minorEastAsia" w:hAnsi="Arial" w:cs="Arial"/>
          <w:b/>
          <w:bCs/>
          <w:sz w:val="20"/>
          <w:szCs w:val="20"/>
          <w:u w:val="single"/>
          <w:lang w:eastAsia="en-IN" w:bidi="hi-IN"/>
        </w:rPr>
        <w:lastRenderedPageBreak/>
        <w:t>PROGRESS UNDER KCC AS ON 31.</w:t>
      </w:r>
      <w:r w:rsidR="008745C2" w:rsidRPr="009B1A9D">
        <w:rPr>
          <w:rFonts w:ascii="Arial" w:eastAsiaTheme="minorEastAsia" w:hAnsi="Arial" w:cs="Arial"/>
          <w:b/>
          <w:bCs/>
          <w:sz w:val="20"/>
          <w:szCs w:val="20"/>
          <w:u w:val="single"/>
          <w:lang w:eastAsia="en-IN" w:bidi="hi-IN"/>
        </w:rPr>
        <w:t>03.2022</w:t>
      </w:r>
      <w:r w:rsidRPr="009B1A9D">
        <w:rPr>
          <w:rFonts w:ascii="Arial" w:eastAsiaTheme="minorEastAsia" w:hAnsi="Arial" w:cs="Arial"/>
          <w:b/>
          <w:bCs/>
          <w:sz w:val="20"/>
          <w:szCs w:val="20"/>
          <w:lang w:eastAsia="en-IN" w:bidi="hi-IN"/>
        </w:rPr>
        <w:t>:</w:t>
      </w:r>
    </w:p>
    <w:p w14:paraId="2E41CA6A" w14:textId="77777777" w:rsidR="00E22EE9" w:rsidRPr="009B1A9D" w:rsidRDefault="00E22EE9" w:rsidP="00E22EE9">
      <w:pPr>
        <w:spacing w:after="0" w:line="240" w:lineRule="auto"/>
        <w:ind w:left="720"/>
        <w:jc w:val="both"/>
        <w:rPr>
          <w:rFonts w:ascii="Arial" w:eastAsiaTheme="minorEastAsia" w:hAnsi="Arial" w:cs="Arial"/>
          <w:b/>
          <w:bCs/>
          <w:sz w:val="20"/>
          <w:szCs w:val="20"/>
          <w:lang w:eastAsia="en-IN" w:bidi="hi-IN"/>
        </w:rPr>
      </w:pPr>
    </w:p>
    <w:p w14:paraId="2CFF0DB7" w14:textId="2AB0650A" w:rsidR="00142B8D" w:rsidRPr="009B1A9D" w:rsidRDefault="00640136" w:rsidP="00142B8D">
      <w:pPr>
        <w:spacing w:after="0" w:line="240" w:lineRule="auto"/>
        <w:jc w:val="both"/>
        <w:rPr>
          <w:rFonts w:ascii="Arial" w:eastAsiaTheme="minorEastAsia" w:hAnsi="Arial" w:cs="Arial"/>
          <w:sz w:val="20"/>
          <w:szCs w:val="20"/>
          <w:lang w:eastAsia="en-IN" w:bidi="hi-IN"/>
        </w:rPr>
      </w:pPr>
      <w:r>
        <w:rPr>
          <w:rFonts w:ascii="Arial" w:eastAsiaTheme="minorEastAsia" w:hAnsi="Arial" w:cs="Arial"/>
          <w:b/>
          <w:bCs/>
          <w:sz w:val="20"/>
          <w:szCs w:val="20"/>
          <w:lang w:eastAsia="en-IN" w:bidi="hi-IN"/>
        </w:rPr>
        <w:t xml:space="preserve">                                                                                                                       </w:t>
      </w:r>
      <w:r w:rsidR="00142B8D" w:rsidRPr="009B1A9D">
        <w:rPr>
          <w:rFonts w:ascii="Arial" w:eastAsiaTheme="minorEastAsia" w:hAnsi="Arial" w:cs="Arial"/>
          <w:b/>
          <w:bCs/>
          <w:sz w:val="20"/>
          <w:szCs w:val="20"/>
          <w:lang w:eastAsia="en-IN" w:bidi="hi-IN"/>
        </w:rPr>
        <w:t>(Amt. in Crores)</w:t>
      </w:r>
      <w:r w:rsidR="00142B8D" w:rsidRPr="009B1A9D">
        <w:rPr>
          <w:rFonts w:ascii="Arial" w:eastAsiaTheme="minorEastAsia" w:hAnsi="Arial" w:cs="Arial"/>
          <w:sz w:val="20"/>
          <w:szCs w:val="20"/>
          <w:lang w:eastAsia="en-IN" w:bidi="hi-IN"/>
        </w:rPr>
        <w:t xml:space="preserve"> </w:t>
      </w:r>
    </w:p>
    <w:tbl>
      <w:tblPr>
        <w:tblW w:w="8530" w:type="dxa"/>
        <w:tblInd w:w="-176" w:type="dxa"/>
        <w:tblLayout w:type="fixed"/>
        <w:tblCellMar>
          <w:left w:w="0" w:type="dxa"/>
          <w:right w:w="0" w:type="dxa"/>
        </w:tblCellMar>
        <w:tblLook w:val="04A0" w:firstRow="1" w:lastRow="0" w:firstColumn="1" w:lastColumn="0" w:noHBand="0" w:noVBand="1"/>
      </w:tblPr>
      <w:tblGrid>
        <w:gridCol w:w="1135"/>
        <w:gridCol w:w="1134"/>
        <w:gridCol w:w="1134"/>
        <w:gridCol w:w="1134"/>
        <w:gridCol w:w="992"/>
        <w:gridCol w:w="1016"/>
        <w:gridCol w:w="851"/>
        <w:gridCol w:w="1134"/>
      </w:tblGrid>
      <w:tr w:rsidR="006D4118" w:rsidRPr="009B1A9D" w14:paraId="50A4642B" w14:textId="77777777" w:rsidTr="006D4118">
        <w:trPr>
          <w:trHeight w:val="240"/>
        </w:trPr>
        <w:tc>
          <w:tcPr>
            <w:tcW w:w="2269"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FBDEAB7" w14:textId="77777777" w:rsidR="006D4118" w:rsidRPr="009B1A9D" w:rsidRDefault="006D4118" w:rsidP="006B4E3D">
            <w:pPr>
              <w:spacing w:after="0" w:line="24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31.</w:t>
            </w:r>
            <w:r w:rsidR="006B4E3D">
              <w:rPr>
                <w:rFonts w:ascii="Arial" w:eastAsia="Calibri" w:hAnsi="Arial" w:cs="Arial"/>
                <w:b/>
                <w:bCs/>
                <w:color w:val="000000"/>
                <w:kern w:val="24"/>
                <w:sz w:val="20"/>
                <w:szCs w:val="20"/>
                <w:lang w:val="en-US" w:eastAsia="en-IN" w:bidi="hi-IN"/>
              </w:rPr>
              <w:t>03</w:t>
            </w:r>
            <w:r w:rsidRPr="009B1A9D">
              <w:rPr>
                <w:rFonts w:ascii="Arial" w:eastAsia="Calibri" w:hAnsi="Arial" w:cs="Arial"/>
                <w:b/>
                <w:bCs/>
                <w:color w:val="000000"/>
                <w:kern w:val="24"/>
                <w:sz w:val="20"/>
                <w:szCs w:val="20"/>
                <w:lang w:val="en-US" w:eastAsia="en-IN" w:bidi="hi-IN"/>
              </w:rPr>
              <w:t>.2020</w:t>
            </w:r>
            <w:r w:rsidRPr="009B1A9D">
              <w:rPr>
                <w:rFonts w:ascii="Arial" w:eastAsia="Calibri" w:hAnsi="Arial" w:cs="Arial"/>
                <w:b/>
                <w:bCs/>
                <w:color w:val="000000"/>
                <w:kern w:val="24"/>
                <w:sz w:val="20"/>
                <w:szCs w:val="20"/>
                <w:lang w:eastAsia="en-IN" w:bidi="hi-IN"/>
              </w:rPr>
              <w:t xml:space="preserve"> </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3E24207" w14:textId="77777777" w:rsidR="006D4118" w:rsidRPr="009B1A9D" w:rsidRDefault="006D4118" w:rsidP="00142B8D">
            <w:pPr>
              <w:spacing w:after="0" w:line="24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31.03.2021</w:t>
            </w:r>
            <w:r w:rsidRPr="009B1A9D">
              <w:rPr>
                <w:rFonts w:ascii="Arial" w:eastAsia="Calibri" w:hAnsi="Arial" w:cs="Arial"/>
                <w:b/>
                <w:bCs/>
                <w:color w:val="000000"/>
                <w:kern w:val="24"/>
                <w:sz w:val="20"/>
                <w:szCs w:val="20"/>
                <w:lang w:eastAsia="en-IN" w:bidi="hi-IN"/>
              </w:rPr>
              <w:t xml:space="preserve"> </w:t>
            </w:r>
          </w:p>
        </w:tc>
        <w:tc>
          <w:tcPr>
            <w:tcW w:w="200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A0BCE53" w14:textId="77777777" w:rsidR="006D4118" w:rsidRPr="009B1A9D" w:rsidRDefault="006D4118" w:rsidP="006D4118">
            <w:pPr>
              <w:spacing w:after="0" w:line="24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31.03.2022</w:t>
            </w:r>
            <w:r w:rsidRPr="009B1A9D">
              <w:rPr>
                <w:rFonts w:ascii="Arial" w:eastAsia="Calibri" w:hAnsi="Arial" w:cs="Arial"/>
                <w:b/>
                <w:bCs/>
                <w:color w:val="000000"/>
                <w:kern w:val="24"/>
                <w:sz w:val="20"/>
                <w:szCs w:val="20"/>
                <w:lang w:eastAsia="en-IN" w:bidi="hi-IN"/>
              </w:rPr>
              <w:t xml:space="preserve"> </w:t>
            </w:r>
          </w:p>
        </w:tc>
        <w:tc>
          <w:tcPr>
            <w:tcW w:w="1985"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1F72072" w14:textId="77777777" w:rsidR="006D4118" w:rsidRPr="009B1A9D" w:rsidRDefault="006D4118" w:rsidP="00142B8D">
            <w:pPr>
              <w:spacing w:after="0" w:line="24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YOY</w:t>
            </w:r>
            <w:r w:rsidRPr="009B1A9D">
              <w:rPr>
                <w:rFonts w:ascii="Arial" w:eastAsia="Calibri" w:hAnsi="Arial" w:cs="Arial"/>
                <w:b/>
                <w:bCs/>
                <w:color w:val="000000"/>
                <w:kern w:val="24"/>
                <w:sz w:val="20"/>
                <w:szCs w:val="20"/>
                <w:lang w:eastAsia="en-IN" w:bidi="hi-IN"/>
              </w:rPr>
              <w:t xml:space="preserve"> </w:t>
            </w:r>
          </w:p>
        </w:tc>
      </w:tr>
      <w:tr w:rsidR="006D4118" w:rsidRPr="009B1A9D" w14:paraId="4A619A0E" w14:textId="77777777" w:rsidTr="006D4118">
        <w:trPr>
          <w:trHeight w:val="290"/>
        </w:trPr>
        <w:tc>
          <w:tcPr>
            <w:tcW w:w="11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DA3ACA6" w14:textId="77777777" w:rsidR="006D4118" w:rsidRPr="009B1A9D" w:rsidRDefault="006D4118" w:rsidP="00142B8D">
            <w:pPr>
              <w:spacing w:after="0" w:line="29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No.</w:t>
            </w:r>
            <w:r w:rsidRPr="009B1A9D">
              <w:rPr>
                <w:rFonts w:ascii="Arial" w:eastAsia="Calibri" w:hAnsi="Arial" w:cs="Arial"/>
                <w:b/>
                <w:bCs/>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B232CC8" w14:textId="77777777" w:rsidR="006D4118" w:rsidRPr="009B1A9D" w:rsidRDefault="006D4118" w:rsidP="00142B8D">
            <w:pPr>
              <w:spacing w:after="0" w:line="29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Amount</w:t>
            </w:r>
            <w:r w:rsidRPr="009B1A9D">
              <w:rPr>
                <w:rFonts w:ascii="Arial" w:eastAsia="Calibri" w:hAnsi="Arial" w:cs="Arial"/>
                <w:b/>
                <w:bCs/>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F79AB48" w14:textId="77777777" w:rsidR="006D4118" w:rsidRPr="009B1A9D" w:rsidRDefault="006D4118" w:rsidP="00142B8D">
            <w:pPr>
              <w:spacing w:after="0" w:line="29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No.</w:t>
            </w:r>
            <w:r w:rsidRPr="009B1A9D">
              <w:rPr>
                <w:rFonts w:ascii="Arial" w:eastAsia="Calibri" w:hAnsi="Arial" w:cs="Arial"/>
                <w:b/>
                <w:bCs/>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9ACAC97" w14:textId="77777777" w:rsidR="006D4118" w:rsidRPr="009B1A9D" w:rsidRDefault="006D4118" w:rsidP="00142B8D">
            <w:pPr>
              <w:spacing w:after="0" w:line="29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Amount</w:t>
            </w:r>
            <w:r w:rsidRPr="009B1A9D">
              <w:rPr>
                <w:rFonts w:ascii="Arial" w:eastAsia="Calibri" w:hAnsi="Arial" w:cs="Arial"/>
                <w:b/>
                <w:bCs/>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06608FB" w14:textId="77777777" w:rsidR="006D4118" w:rsidRPr="009B1A9D" w:rsidRDefault="006D4118" w:rsidP="00142B8D">
            <w:pPr>
              <w:spacing w:after="0" w:line="29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No.</w:t>
            </w:r>
            <w:r w:rsidRPr="009B1A9D">
              <w:rPr>
                <w:rFonts w:ascii="Arial" w:eastAsia="Calibri" w:hAnsi="Arial" w:cs="Arial"/>
                <w:b/>
                <w:bCs/>
                <w:color w:val="000000"/>
                <w:kern w:val="24"/>
                <w:sz w:val="20"/>
                <w:szCs w:val="20"/>
                <w:lang w:eastAsia="en-IN" w:bidi="hi-IN"/>
              </w:rPr>
              <w:t xml:space="preserve"> </w:t>
            </w:r>
          </w:p>
        </w:tc>
        <w:tc>
          <w:tcPr>
            <w:tcW w:w="10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5733CC9" w14:textId="77777777" w:rsidR="006D4118" w:rsidRPr="009B1A9D" w:rsidRDefault="006D4118" w:rsidP="00142B8D">
            <w:pPr>
              <w:spacing w:after="0" w:line="29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Amount</w:t>
            </w:r>
            <w:r w:rsidRPr="009B1A9D">
              <w:rPr>
                <w:rFonts w:ascii="Arial" w:eastAsia="Calibri" w:hAnsi="Arial" w:cs="Arial"/>
                <w:b/>
                <w:bCs/>
                <w:color w:val="000000"/>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0EF95F4" w14:textId="77777777" w:rsidR="006D4118" w:rsidRPr="009B1A9D" w:rsidRDefault="006D4118" w:rsidP="00142B8D">
            <w:pPr>
              <w:spacing w:after="0" w:line="29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No.</w:t>
            </w:r>
            <w:r w:rsidRPr="009B1A9D">
              <w:rPr>
                <w:rFonts w:ascii="Arial" w:eastAsia="Calibri" w:hAnsi="Arial" w:cs="Arial"/>
                <w:b/>
                <w:bCs/>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2588E8D" w14:textId="77777777" w:rsidR="006D4118" w:rsidRPr="009B1A9D" w:rsidRDefault="006D4118" w:rsidP="00142B8D">
            <w:pPr>
              <w:spacing w:after="0" w:line="29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Amount</w:t>
            </w:r>
            <w:r w:rsidRPr="009B1A9D">
              <w:rPr>
                <w:rFonts w:ascii="Arial" w:eastAsia="Calibri" w:hAnsi="Arial" w:cs="Arial"/>
                <w:b/>
                <w:bCs/>
                <w:color w:val="000000"/>
                <w:kern w:val="24"/>
                <w:sz w:val="20"/>
                <w:szCs w:val="20"/>
                <w:lang w:eastAsia="en-IN" w:bidi="hi-IN"/>
              </w:rPr>
              <w:t xml:space="preserve"> </w:t>
            </w:r>
          </w:p>
        </w:tc>
      </w:tr>
      <w:tr w:rsidR="006D4118" w:rsidRPr="009B1A9D" w14:paraId="515F89AF" w14:textId="77777777" w:rsidTr="006D4118">
        <w:tc>
          <w:tcPr>
            <w:tcW w:w="11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D5FD50B" w14:textId="77777777" w:rsidR="006D4118" w:rsidRPr="009B1A9D" w:rsidRDefault="006D4118"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12004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07CC531" w14:textId="77777777" w:rsidR="006D4118" w:rsidRPr="009B1A9D" w:rsidRDefault="006D4118"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91.56</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DA59322" w14:textId="77777777" w:rsidR="006D4118" w:rsidRPr="009B1A9D" w:rsidRDefault="006D4118"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14451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40A713E" w14:textId="77777777" w:rsidR="006D4118" w:rsidRPr="009B1A9D" w:rsidRDefault="006D4118"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101.23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FA7406B" w14:textId="77777777" w:rsidR="006D4118" w:rsidRPr="009B1A9D" w:rsidRDefault="006D4118"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14803</w:t>
            </w:r>
          </w:p>
        </w:tc>
        <w:tc>
          <w:tcPr>
            <w:tcW w:w="10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E5F5476" w14:textId="77777777" w:rsidR="006D4118" w:rsidRPr="009B1A9D" w:rsidRDefault="006D4118"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104.90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A381BFE" w14:textId="77777777" w:rsidR="006D4118" w:rsidRPr="009B1A9D" w:rsidRDefault="006D4118"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352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596B30C" w14:textId="77777777" w:rsidR="006D4118" w:rsidRPr="009B1A9D" w:rsidRDefault="006D4118"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3.67</w:t>
            </w:r>
          </w:p>
        </w:tc>
      </w:tr>
    </w:tbl>
    <w:p w14:paraId="5931CC80" w14:textId="575591BC" w:rsidR="00142B8D" w:rsidRPr="00FF3ED2" w:rsidRDefault="00347F76" w:rsidP="00142B8D">
      <w:pPr>
        <w:spacing w:after="0" w:line="240" w:lineRule="auto"/>
        <w:jc w:val="both"/>
        <w:rPr>
          <w:rFonts w:ascii="Arial" w:eastAsiaTheme="minorEastAsia" w:hAnsi="Arial" w:cs="Arial"/>
          <w:b/>
          <w:bCs/>
          <w:sz w:val="20"/>
          <w:szCs w:val="20"/>
          <w:lang w:eastAsia="en-IN" w:bidi="hi-IN"/>
        </w:rPr>
      </w:pP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sidR="00FF3ED2">
        <w:rPr>
          <w:rFonts w:ascii="Arial" w:eastAsiaTheme="minorEastAsia" w:hAnsi="Arial" w:cs="Arial"/>
          <w:sz w:val="20"/>
          <w:szCs w:val="20"/>
          <w:lang w:eastAsia="en-IN" w:bidi="hi-IN"/>
        </w:rPr>
        <w:t xml:space="preserve">     </w:t>
      </w:r>
      <w:r w:rsidRPr="00FF3ED2">
        <w:rPr>
          <w:rFonts w:ascii="Arial" w:eastAsiaTheme="minorEastAsia" w:hAnsi="Arial" w:cs="Arial"/>
          <w:b/>
          <w:bCs/>
          <w:sz w:val="20"/>
          <w:szCs w:val="20"/>
          <w:lang w:eastAsia="en-IN" w:bidi="hi-IN"/>
        </w:rPr>
        <w:t>(Details at page No.46)</w:t>
      </w:r>
    </w:p>
    <w:p w14:paraId="667F20BE" w14:textId="77777777" w:rsidR="00142B8D" w:rsidRPr="00FF3ED2" w:rsidRDefault="00142B8D" w:rsidP="00142B8D">
      <w:pPr>
        <w:spacing w:after="0" w:line="240" w:lineRule="auto"/>
        <w:jc w:val="both"/>
        <w:rPr>
          <w:rFonts w:ascii="Arial" w:eastAsiaTheme="minorEastAsia" w:hAnsi="Arial" w:cs="Arial"/>
          <w:b/>
          <w:bCs/>
          <w:sz w:val="20"/>
          <w:szCs w:val="20"/>
          <w:lang w:eastAsia="en-IN" w:bidi="hi-IN"/>
        </w:rPr>
      </w:pPr>
    </w:p>
    <w:p w14:paraId="3617F57C" w14:textId="77777777" w:rsidR="00142B8D" w:rsidRPr="009B1A9D" w:rsidRDefault="00142B8D" w:rsidP="00142B8D">
      <w:pPr>
        <w:spacing w:after="0" w:line="240" w:lineRule="auto"/>
        <w:jc w:val="both"/>
        <w:rPr>
          <w:rFonts w:ascii="Arial" w:eastAsiaTheme="minorEastAsia" w:hAnsi="Arial" w:cs="Arial"/>
          <w:b/>
          <w:bCs/>
          <w:sz w:val="20"/>
          <w:szCs w:val="20"/>
          <w:u w:val="single"/>
          <w:lang w:eastAsia="en-IN" w:bidi="hi-IN"/>
        </w:rPr>
      </w:pPr>
      <w:r w:rsidRPr="009B1A9D">
        <w:rPr>
          <w:rFonts w:ascii="Arial" w:eastAsiaTheme="minorEastAsia" w:hAnsi="Arial" w:cs="Arial"/>
          <w:b/>
          <w:bCs/>
          <w:sz w:val="20"/>
          <w:szCs w:val="20"/>
          <w:u w:val="single"/>
          <w:lang w:eastAsia="en-IN" w:bidi="hi-IN"/>
        </w:rPr>
        <w:t xml:space="preserve">AGENDA 4: </w:t>
      </w:r>
    </w:p>
    <w:p w14:paraId="5031756E" w14:textId="77777777" w:rsidR="00142B8D" w:rsidRPr="009B1A9D" w:rsidRDefault="00142B8D" w:rsidP="00142B8D">
      <w:pPr>
        <w:spacing w:after="0" w:line="240" w:lineRule="auto"/>
        <w:jc w:val="both"/>
        <w:rPr>
          <w:rFonts w:ascii="Arial" w:eastAsiaTheme="minorEastAsia" w:hAnsi="Arial" w:cs="Arial"/>
          <w:b/>
          <w:bCs/>
          <w:sz w:val="20"/>
          <w:szCs w:val="20"/>
          <w:u w:val="single"/>
          <w:lang w:eastAsia="en-IN" w:bidi="hi-IN"/>
        </w:rPr>
      </w:pPr>
    </w:p>
    <w:p w14:paraId="1472DF92" w14:textId="77777777" w:rsidR="00142B8D" w:rsidRPr="009B1A9D" w:rsidRDefault="00142B8D" w:rsidP="00142B8D">
      <w:pPr>
        <w:spacing w:after="0" w:line="240" w:lineRule="auto"/>
        <w:jc w:val="both"/>
        <w:rPr>
          <w:rFonts w:ascii="Arial" w:eastAsiaTheme="minorEastAsia" w:hAnsi="Arial" w:cs="Arial"/>
          <w:b/>
          <w:bCs/>
          <w:sz w:val="20"/>
          <w:szCs w:val="20"/>
          <w:u w:val="single"/>
          <w:lang w:eastAsia="en-IN" w:bidi="hi-IN"/>
        </w:rPr>
      </w:pPr>
      <w:r w:rsidRPr="009B1A9D">
        <w:rPr>
          <w:rFonts w:ascii="Arial" w:eastAsiaTheme="minorEastAsia" w:hAnsi="Arial" w:cs="Arial"/>
          <w:b/>
          <w:bCs/>
          <w:sz w:val="20"/>
          <w:szCs w:val="20"/>
          <w:u w:val="single"/>
          <w:lang w:eastAsia="en-IN" w:bidi="hi-IN"/>
        </w:rPr>
        <w:t xml:space="preserve">PROGRESS UNDER GOVT. SPONSORED SCHEMES: </w:t>
      </w:r>
    </w:p>
    <w:p w14:paraId="15F79904" w14:textId="77777777" w:rsidR="00142B8D" w:rsidRPr="009B1A9D" w:rsidRDefault="00142B8D" w:rsidP="00142B8D">
      <w:pPr>
        <w:spacing w:after="0" w:line="240" w:lineRule="auto"/>
        <w:jc w:val="both"/>
        <w:rPr>
          <w:rFonts w:ascii="Arial" w:eastAsiaTheme="minorEastAsia" w:hAnsi="Arial" w:cs="Arial"/>
          <w:b/>
          <w:bCs/>
          <w:sz w:val="20"/>
          <w:szCs w:val="20"/>
          <w:u w:val="single"/>
          <w:lang w:val="en-US" w:eastAsia="en-IN" w:bidi="hi-IN"/>
        </w:rPr>
      </w:pPr>
    </w:p>
    <w:p w14:paraId="56B5F20A" w14:textId="77777777" w:rsidR="00142B8D" w:rsidRPr="009B1A9D" w:rsidRDefault="00142B8D" w:rsidP="00142B8D">
      <w:pPr>
        <w:numPr>
          <w:ilvl w:val="0"/>
          <w:numId w:val="5"/>
        </w:numPr>
        <w:spacing w:after="0" w:line="240" w:lineRule="auto"/>
        <w:jc w:val="both"/>
        <w:rPr>
          <w:rFonts w:ascii="Arial" w:eastAsiaTheme="minorEastAsia" w:hAnsi="Arial" w:cs="Arial"/>
          <w:sz w:val="20"/>
          <w:szCs w:val="20"/>
          <w:lang w:val="en-US" w:eastAsia="en-IN" w:bidi="hi-IN"/>
        </w:rPr>
      </w:pPr>
      <w:r w:rsidRPr="009B1A9D">
        <w:rPr>
          <w:rFonts w:ascii="Arial" w:eastAsiaTheme="minorEastAsia" w:hAnsi="Arial" w:cs="Arial"/>
          <w:b/>
          <w:bCs/>
          <w:sz w:val="20"/>
          <w:szCs w:val="20"/>
          <w:u w:val="single"/>
          <w:lang w:val="en-US" w:eastAsia="en-IN" w:bidi="hi-IN"/>
        </w:rPr>
        <w:t>Prime Minister Mudra Yojana (PMMY)</w:t>
      </w:r>
      <w:r w:rsidRPr="009B1A9D">
        <w:rPr>
          <w:rFonts w:ascii="Arial" w:eastAsiaTheme="minorEastAsia" w:hAnsi="Arial" w:cs="Arial"/>
          <w:b/>
          <w:bCs/>
          <w:sz w:val="20"/>
          <w:szCs w:val="20"/>
          <w:lang w:val="en-US" w:eastAsia="en-IN" w:bidi="hi-IN"/>
        </w:rPr>
        <w:t xml:space="preserve"> :-</w:t>
      </w:r>
      <w:r w:rsidRPr="009B1A9D">
        <w:rPr>
          <w:rFonts w:ascii="Arial" w:eastAsiaTheme="minorEastAsia" w:hAnsi="Arial" w:cs="Arial"/>
          <w:sz w:val="20"/>
          <w:szCs w:val="20"/>
          <w:lang w:val="en-US" w:eastAsia="en-IN" w:bidi="hi-IN"/>
        </w:rPr>
        <w:t xml:space="preserve"> </w:t>
      </w:r>
      <w:r w:rsidRPr="009B1A9D">
        <w:rPr>
          <w:rFonts w:ascii="Arial" w:eastAsiaTheme="minorEastAsia" w:hAnsi="Arial" w:cs="Arial"/>
          <w:b/>
          <w:bCs/>
          <w:sz w:val="20"/>
          <w:szCs w:val="20"/>
          <w:lang w:val="en-US" w:eastAsia="en-IN" w:bidi="hi-IN"/>
        </w:rPr>
        <w:t xml:space="preserve">Sanction and disbursement of Mudra loan during the year 2021-22 &amp; Outstanding as on </w:t>
      </w:r>
      <w:r w:rsidR="008745C2" w:rsidRPr="009B1A9D">
        <w:rPr>
          <w:rFonts w:ascii="Arial" w:eastAsiaTheme="minorEastAsia" w:hAnsi="Arial" w:cs="Arial"/>
          <w:b/>
          <w:bCs/>
          <w:sz w:val="20"/>
          <w:szCs w:val="20"/>
          <w:lang w:val="en-US" w:eastAsia="en-IN" w:bidi="hi-IN"/>
        </w:rPr>
        <w:t>31.03.2022</w:t>
      </w:r>
      <w:r w:rsidRPr="009B1A9D">
        <w:rPr>
          <w:rFonts w:ascii="Arial" w:eastAsiaTheme="minorEastAsia" w:hAnsi="Arial" w:cs="Arial"/>
          <w:b/>
          <w:bCs/>
          <w:sz w:val="20"/>
          <w:szCs w:val="20"/>
          <w:lang w:val="en-US" w:eastAsia="en-IN" w:bidi="hi-IN"/>
        </w:rPr>
        <w:t>, is as under:</w:t>
      </w:r>
    </w:p>
    <w:p w14:paraId="1D133D55" w14:textId="77777777"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p>
    <w:p w14:paraId="0624953D" w14:textId="648032E5" w:rsidR="00142B8D" w:rsidRPr="009B1A9D" w:rsidRDefault="00640136" w:rsidP="00142B8D">
      <w:pPr>
        <w:spacing w:after="0" w:line="240" w:lineRule="auto"/>
        <w:jc w:val="both"/>
        <w:rPr>
          <w:rFonts w:ascii="Arial" w:eastAsiaTheme="minorEastAsia" w:hAnsi="Arial" w:cs="Arial"/>
          <w:sz w:val="20"/>
          <w:szCs w:val="20"/>
          <w:lang w:eastAsia="en-IN" w:bidi="hi-IN"/>
        </w:rPr>
      </w:pPr>
      <w:r>
        <w:rPr>
          <w:rFonts w:ascii="Arial" w:eastAsiaTheme="minorEastAsia" w:hAnsi="Arial" w:cs="Arial"/>
          <w:b/>
          <w:bCs/>
          <w:sz w:val="20"/>
          <w:szCs w:val="20"/>
          <w:lang w:eastAsia="en-IN" w:bidi="hi-IN"/>
        </w:rPr>
        <w:t xml:space="preserve">                                                                                                                                      </w:t>
      </w:r>
      <w:r w:rsidR="00142B8D" w:rsidRPr="009B1A9D">
        <w:rPr>
          <w:rFonts w:ascii="Arial" w:eastAsiaTheme="minorEastAsia" w:hAnsi="Arial" w:cs="Arial"/>
          <w:b/>
          <w:bCs/>
          <w:sz w:val="20"/>
          <w:szCs w:val="20"/>
          <w:lang w:eastAsia="en-IN" w:bidi="hi-IN"/>
        </w:rPr>
        <w:t>(Amt. in Crores)</w:t>
      </w:r>
      <w:r w:rsidR="00142B8D" w:rsidRPr="009B1A9D">
        <w:rPr>
          <w:rFonts w:ascii="Arial" w:eastAsiaTheme="minorEastAsia" w:hAnsi="Arial" w:cs="Arial"/>
          <w:sz w:val="20"/>
          <w:szCs w:val="20"/>
          <w:lang w:eastAsia="en-IN" w:bidi="hi-IN"/>
        </w:rPr>
        <w:t xml:space="preserve"> </w:t>
      </w:r>
    </w:p>
    <w:tbl>
      <w:tblPr>
        <w:tblW w:w="9640" w:type="dxa"/>
        <w:tblInd w:w="-294" w:type="dxa"/>
        <w:tblLayout w:type="fixed"/>
        <w:tblCellMar>
          <w:left w:w="0" w:type="dxa"/>
          <w:right w:w="0" w:type="dxa"/>
        </w:tblCellMar>
        <w:tblLook w:val="04A0" w:firstRow="1" w:lastRow="0" w:firstColumn="1" w:lastColumn="0" w:noHBand="0" w:noVBand="1"/>
      </w:tblPr>
      <w:tblGrid>
        <w:gridCol w:w="993"/>
        <w:gridCol w:w="851"/>
        <w:gridCol w:w="1275"/>
        <w:gridCol w:w="1134"/>
        <w:gridCol w:w="1134"/>
        <w:gridCol w:w="993"/>
        <w:gridCol w:w="1134"/>
        <w:gridCol w:w="992"/>
        <w:gridCol w:w="1134"/>
      </w:tblGrid>
      <w:tr w:rsidR="00142B8D" w:rsidRPr="009B1A9D" w14:paraId="40D1B51A" w14:textId="77777777" w:rsidTr="000F2154">
        <w:trPr>
          <w:trHeight w:val="600"/>
        </w:trPr>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47DF0D8"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Times New Roman" w:hAnsi="Arial" w:cs="Arial"/>
                <w:b/>
                <w:bCs/>
                <w:kern w:val="24"/>
                <w:sz w:val="20"/>
                <w:szCs w:val="20"/>
                <w:lang w:val="en-US" w:eastAsia="en-IN" w:bidi="hi-IN"/>
              </w:rPr>
              <w:t>Type</w:t>
            </w: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E8D6457"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Times New Roman" w:hAnsi="Arial" w:cs="Arial"/>
                <w:b/>
                <w:bCs/>
                <w:kern w:val="24"/>
                <w:sz w:val="20"/>
                <w:szCs w:val="20"/>
                <w:lang w:val="en-US" w:eastAsia="en-IN" w:bidi="hi-IN"/>
              </w:rPr>
              <w:t>Disbursement during FY 2019-20</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14F173B"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Times New Roman" w:hAnsi="Arial" w:cs="Arial"/>
                <w:b/>
                <w:bCs/>
                <w:kern w:val="24"/>
                <w:sz w:val="20"/>
                <w:szCs w:val="20"/>
                <w:lang w:val="en-US" w:eastAsia="en-IN" w:bidi="hi-IN"/>
              </w:rPr>
              <w:t>Disbursement during FY 2020-21</w:t>
            </w:r>
          </w:p>
        </w:tc>
        <w:tc>
          <w:tcPr>
            <w:tcW w:w="2127"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23AD9B2" w14:textId="77777777" w:rsidR="00142B8D" w:rsidRPr="009B1A9D" w:rsidRDefault="00142B8D" w:rsidP="008745C2">
            <w:pPr>
              <w:spacing w:after="0" w:line="240" w:lineRule="auto"/>
              <w:jc w:val="center"/>
              <w:rPr>
                <w:rFonts w:ascii="Arial" w:eastAsia="Times New Roman" w:hAnsi="Arial" w:cs="Arial"/>
                <w:b/>
                <w:bCs/>
                <w:sz w:val="20"/>
                <w:szCs w:val="20"/>
                <w:lang w:eastAsia="en-IN" w:bidi="hi-IN"/>
              </w:rPr>
            </w:pPr>
            <w:r w:rsidRPr="009B1A9D">
              <w:rPr>
                <w:rFonts w:ascii="Arial" w:eastAsia="Times New Roman" w:hAnsi="Arial" w:cs="Arial"/>
                <w:b/>
                <w:bCs/>
                <w:kern w:val="24"/>
                <w:sz w:val="20"/>
                <w:szCs w:val="20"/>
                <w:lang w:val="en-US" w:eastAsia="en-IN" w:bidi="hi-IN"/>
              </w:rPr>
              <w:t xml:space="preserve">Disbursement </w:t>
            </w:r>
            <w:r w:rsidR="008745C2" w:rsidRPr="009B1A9D">
              <w:rPr>
                <w:rFonts w:ascii="Arial" w:eastAsia="Times New Roman" w:hAnsi="Arial" w:cs="Arial"/>
                <w:b/>
                <w:bCs/>
                <w:kern w:val="24"/>
                <w:sz w:val="20"/>
                <w:szCs w:val="20"/>
                <w:lang w:val="en-US" w:eastAsia="en-IN" w:bidi="hi-IN"/>
              </w:rPr>
              <w:t>during FY 2021-22</w:t>
            </w: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6BE6266" w14:textId="77777777" w:rsidR="00142B8D" w:rsidRPr="009B1A9D" w:rsidRDefault="00142B8D" w:rsidP="008745C2">
            <w:pPr>
              <w:spacing w:after="0" w:line="240" w:lineRule="auto"/>
              <w:jc w:val="center"/>
              <w:rPr>
                <w:rFonts w:ascii="Arial" w:eastAsia="Times New Roman" w:hAnsi="Arial" w:cs="Arial"/>
                <w:b/>
                <w:bCs/>
                <w:sz w:val="20"/>
                <w:szCs w:val="20"/>
                <w:lang w:eastAsia="en-IN" w:bidi="hi-IN"/>
              </w:rPr>
            </w:pPr>
            <w:r w:rsidRPr="009B1A9D">
              <w:rPr>
                <w:rFonts w:ascii="Arial" w:eastAsia="Times New Roman" w:hAnsi="Arial" w:cs="Arial"/>
                <w:b/>
                <w:bCs/>
                <w:kern w:val="24"/>
                <w:sz w:val="20"/>
                <w:szCs w:val="20"/>
                <w:lang w:val="en-US" w:eastAsia="en-IN" w:bidi="hi-IN"/>
              </w:rPr>
              <w:t xml:space="preserve">Outstanding as on </w:t>
            </w:r>
            <w:r w:rsidR="008745C2" w:rsidRPr="009B1A9D">
              <w:rPr>
                <w:rFonts w:ascii="Arial" w:eastAsia="Times New Roman" w:hAnsi="Arial" w:cs="Arial"/>
                <w:b/>
                <w:bCs/>
                <w:kern w:val="24"/>
                <w:sz w:val="20"/>
                <w:szCs w:val="20"/>
                <w:lang w:val="en-US" w:eastAsia="en-IN" w:bidi="hi-IN"/>
              </w:rPr>
              <w:t>31.03.2022</w:t>
            </w:r>
          </w:p>
        </w:tc>
      </w:tr>
      <w:tr w:rsidR="00142B8D" w:rsidRPr="009B1A9D" w14:paraId="7712FB1F" w14:textId="77777777" w:rsidTr="000F2154">
        <w:trPr>
          <w:trHeight w:val="146"/>
        </w:trPr>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481D7C50"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E36E90C"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No.</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B973EFD"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Amt.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44582A48"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No.</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55AD2BE"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Amt.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8537A8D"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No.</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5911731"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Amt.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A336D79"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No</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1FB770D"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Amount</w:t>
            </w:r>
          </w:p>
        </w:tc>
      </w:tr>
      <w:tr w:rsidR="00142B8D" w:rsidRPr="009B1A9D" w14:paraId="45D35DE1" w14:textId="77777777" w:rsidTr="000F2154">
        <w:trPr>
          <w:trHeight w:val="257"/>
        </w:trPr>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E38C674" w14:textId="77777777" w:rsidR="00142B8D" w:rsidRPr="009B1A9D" w:rsidRDefault="00142B8D" w:rsidP="00142B8D">
            <w:pPr>
              <w:spacing w:after="0" w:line="240" w:lineRule="auto"/>
              <w:rPr>
                <w:rFonts w:ascii="Arial" w:eastAsia="Times New Roman" w:hAnsi="Arial" w:cs="Arial"/>
                <w:b/>
                <w:bCs/>
                <w:sz w:val="20"/>
                <w:szCs w:val="20"/>
                <w:lang w:eastAsia="en-IN" w:bidi="hi-IN"/>
              </w:rPr>
            </w:pPr>
            <w:proofErr w:type="spellStart"/>
            <w:r w:rsidRPr="009B1A9D">
              <w:rPr>
                <w:rFonts w:ascii="Arial" w:eastAsia="Calibri" w:hAnsi="Arial" w:cs="Arial"/>
                <w:b/>
                <w:bCs/>
                <w:kern w:val="24"/>
                <w:sz w:val="20"/>
                <w:szCs w:val="20"/>
                <w:lang w:val="en-US" w:eastAsia="en-IN" w:bidi="hi-IN"/>
              </w:rPr>
              <w:t>Shishu</w:t>
            </w:r>
            <w:proofErr w:type="spellEnd"/>
            <w:r w:rsidRPr="009B1A9D">
              <w:rPr>
                <w:rFonts w:ascii="Arial" w:eastAsia="Calibri" w:hAnsi="Arial" w:cs="Arial"/>
                <w:b/>
                <w:bCs/>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3222316" w14:textId="77777777" w:rsidR="00142B8D" w:rsidRPr="009B1A9D" w:rsidRDefault="00142B8D"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547</w:t>
            </w:r>
            <w:r w:rsidRPr="009B1A9D">
              <w:rPr>
                <w:rFonts w:ascii="Arial" w:eastAsia="Calibri" w:hAnsi="Arial" w:cs="Arial"/>
                <w:kern w:val="24"/>
                <w:sz w:val="20"/>
                <w:szCs w:val="20"/>
                <w:lang w:eastAsia="en-IN" w:bidi="hi-I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FA8DFC0" w14:textId="77777777" w:rsidR="00142B8D" w:rsidRPr="009B1A9D" w:rsidRDefault="00142B8D"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2.00</w:t>
            </w:r>
            <w:r w:rsidRPr="009B1A9D">
              <w:rPr>
                <w:rFonts w:ascii="Arial" w:eastAsia="Calibri" w:hAnsi="Arial" w:cs="Arial"/>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C9CC401" w14:textId="77777777" w:rsidR="00142B8D" w:rsidRPr="009B1A9D" w:rsidRDefault="00142B8D"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2052</w:t>
            </w:r>
            <w:r w:rsidRPr="009B1A9D">
              <w:rPr>
                <w:rFonts w:ascii="Arial" w:eastAsia="Calibri" w:hAnsi="Arial" w:cs="Arial"/>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51852D9" w14:textId="77777777" w:rsidR="00142B8D" w:rsidRPr="009B1A9D" w:rsidRDefault="00142B8D"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2.85</w:t>
            </w:r>
            <w:r w:rsidRPr="009B1A9D">
              <w:rPr>
                <w:rFonts w:ascii="Arial" w:eastAsia="Calibri" w:hAnsi="Arial" w:cs="Arial"/>
                <w:kern w:val="24"/>
                <w:sz w:val="20"/>
                <w:szCs w:val="20"/>
                <w:lang w:eastAsia="en-IN" w:bidi="hi-I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12F2BAC" w14:textId="77777777" w:rsidR="00142B8D" w:rsidRPr="009B1A9D" w:rsidRDefault="008745C2"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1885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9AB1AFC" w14:textId="77777777" w:rsidR="00142B8D" w:rsidRPr="009B1A9D" w:rsidRDefault="008745C2"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5.77</w:t>
            </w:r>
            <w:r w:rsidR="00142B8D" w:rsidRPr="009B1A9D">
              <w:rPr>
                <w:rFonts w:ascii="Arial" w:eastAsia="Calibri" w:hAnsi="Arial" w:cs="Arial"/>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437038D" w14:textId="77777777" w:rsidR="00142B8D" w:rsidRPr="009B1A9D" w:rsidRDefault="008745C2"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3291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D8FEF11" w14:textId="77777777" w:rsidR="00142B8D" w:rsidRPr="009B1A9D" w:rsidRDefault="008745C2" w:rsidP="008745C2">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eastAsia="en-IN" w:bidi="hi-IN"/>
              </w:rPr>
              <w:t>11.91</w:t>
            </w:r>
            <w:r w:rsidR="00142B8D" w:rsidRPr="009B1A9D">
              <w:rPr>
                <w:rFonts w:ascii="Arial" w:eastAsia="Calibri" w:hAnsi="Arial" w:cs="Arial"/>
                <w:kern w:val="24"/>
                <w:sz w:val="20"/>
                <w:szCs w:val="20"/>
                <w:lang w:eastAsia="en-IN" w:bidi="hi-IN"/>
              </w:rPr>
              <w:t xml:space="preserve"> </w:t>
            </w:r>
          </w:p>
        </w:tc>
      </w:tr>
      <w:tr w:rsidR="00142B8D" w:rsidRPr="009B1A9D" w14:paraId="304F550D" w14:textId="77777777" w:rsidTr="000F2154">
        <w:trPr>
          <w:trHeight w:val="189"/>
        </w:trPr>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8C56092" w14:textId="77777777" w:rsidR="00142B8D" w:rsidRPr="009B1A9D" w:rsidRDefault="00142B8D" w:rsidP="00142B8D">
            <w:pPr>
              <w:spacing w:after="0" w:line="240" w:lineRule="auto"/>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Kishore</w:t>
            </w:r>
            <w:r w:rsidRPr="009B1A9D">
              <w:rPr>
                <w:rFonts w:ascii="Arial" w:eastAsia="Calibri" w:hAnsi="Arial" w:cs="Arial"/>
                <w:b/>
                <w:bCs/>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716A718" w14:textId="77777777" w:rsidR="00142B8D" w:rsidRPr="009B1A9D" w:rsidRDefault="00142B8D"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964</w:t>
            </w:r>
            <w:r w:rsidRPr="009B1A9D">
              <w:rPr>
                <w:rFonts w:ascii="Arial" w:eastAsia="Calibri" w:hAnsi="Arial" w:cs="Arial"/>
                <w:kern w:val="24"/>
                <w:sz w:val="20"/>
                <w:szCs w:val="20"/>
                <w:lang w:eastAsia="en-IN" w:bidi="hi-I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B150655" w14:textId="77777777" w:rsidR="00142B8D" w:rsidRPr="009B1A9D" w:rsidRDefault="00142B8D"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25.54</w:t>
            </w:r>
            <w:r w:rsidRPr="009B1A9D">
              <w:rPr>
                <w:rFonts w:ascii="Arial" w:eastAsia="Calibri" w:hAnsi="Arial" w:cs="Arial"/>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0A0B0B6" w14:textId="77777777" w:rsidR="00142B8D" w:rsidRPr="009B1A9D" w:rsidRDefault="00142B8D"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1223</w:t>
            </w:r>
            <w:r w:rsidRPr="009B1A9D">
              <w:rPr>
                <w:rFonts w:ascii="Arial" w:eastAsia="Calibri" w:hAnsi="Arial" w:cs="Arial"/>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FA81B0D" w14:textId="77777777" w:rsidR="00142B8D" w:rsidRPr="009B1A9D" w:rsidRDefault="00142B8D"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18.70</w:t>
            </w:r>
            <w:r w:rsidRPr="009B1A9D">
              <w:rPr>
                <w:rFonts w:ascii="Arial" w:eastAsia="Calibri" w:hAnsi="Arial" w:cs="Arial"/>
                <w:kern w:val="24"/>
                <w:sz w:val="20"/>
                <w:szCs w:val="20"/>
                <w:lang w:eastAsia="en-IN" w:bidi="hi-I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F226889" w14:textId="77777777" w:rsidR="00142B8D" w:rsidRPr="009B1A9D" w:rsidRDefault="008745C2"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1347</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6112D0F" w14:textId="77777777" w:rsidR="00142B8D" w:rsidRPr="009B1A9D" w:rsidRDefault="008745C2"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22.08</w:t>
            </w:r>
            <w:r w:rsidR="00142B8D" w:rsidRPr="009B1A9D">
              <w:rPr>
                <w:rFonts w:ascii="Arial" w:eastAsia="Calibri" w:hAnsi="Arial" w:cs="Arial"/>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BFA5164" w14:textId="77777777" w:rsidR="00142B8D" w:rsidRPr="009B1A9D" w:rsidRDefault="008745C2"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3204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D116B54" w14:textId="77777777" w:rsidR="00142B8D" w:rsidRPr="009B1A9D" w:rsidRDefault="008745C2"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54.08</w:t>
            </w:r>
            <w:r w:rsidR="00142B8D" w:rsidRPr="009B1A9D">
              <w:rPr>
                <w:rFonts w:ascii="Arial" w:eastAsia="Calibri" w:hAnsi="Arial" w:cs="Arial"/>
                <w:kern w:val="24"/>
                <w:sz w:val="20"/>
                <w:szCs w:val="20"/>
                <w:lang w:eastAsia="en-IN" w:bidi="hi-IN"/>
              </w:rPr>
              <w:t xml:space="preserve"> </w:t>
            </w:r>
          </w:p>
        </w:tc>
      </w:tr>
      <w:tr w:rsidR="00142B8D" w:rsidRPr="009B1A9D" w14:paraId="0ED4518E" w14:textId="77777777" w:rsidTr="000F2154">
        <w:trPr>
          <w:trHeight w:val="122"/>
        </w:trPr>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E7E9DE6" w14:textId="77777777" w:rsidR="00142B8D" w:rsidRPr="009B1A9D" w:rsidRDefault="00142B8D" w:rsidP="00142B8D">
            <w:pPr>
              <w:spacing w:after="0" w:line="240" w:lineRule="auto"/>
              <w:rPr>
                <w:rFonts w:ascii="Arial" w:eastAsia="Times New Roman" w:hAnsi="Arial" w:cs="Arial"/>
                <w:b/>
                <w:bCs/>
                <w:sz w:val="20"/>
                <w:szCs w:val="20"/>
                <w:lang w:eastAsia="en-IN" w:bidi="hi-IN"/>
              </w:rPr>
            </w:pPr>
            <w:proofErr w:type="spellStart"/>
            <w:r w:rsidRPr="009B1A9D">
              <w:rPr>
                <w:rFonts w:ascii="Arial" w:eastAsia="Calibri" w:hAnsi="Arial" w:cs="Arial"/>
                <w:b/>
                <w:bCs/>
                <w:kern w:val="24"/>
                <w:sz w:val="20"/>
                <w:szCs w:val="20"/>
                <w:lang w:val="en-US" w:eastAsia="en-IN" w:bidi="hi-IN"/>
              </w:rPr>
              <w:t>Tarun</w:t>
            </w:r>
            <w:proofErr w:type="spellEnd"/>
            <w:r w:rsidRPr="009B1A9D">
              <w:rPr>
                <w:rFonts w:ascii="Arial" w:eastAsia="Calibri" w:hAnsi="Arial" w:cs="Arial"/>
                <w:b/>
                <w:bCs/>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A7C7A04" w14:textId="77777777" w:rsidR="00142B8D" w:rsidRPr="009B1A9D" w:rsidRDefault="00142B8D"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618</w:t>
            </w:r>
            <w:r w:rsidRPr="009B1A9D">
              <w:rPr>
                <w:rFonts w:ascii="Arial" w:eastAsia="Calibri" w:hAnsi="Arial" w:cs="Arial"/>
                <w:kern w:val="24"/>
                <w:sz w:val="20"/>
                <w:szCs w:val="20"/>
                <w:lang w:eastAsia="en-IN" w:bidi="hi-I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461AFDC" w14:textId="77777777" w:rsidR="00142B8D" w:rsidRPr="009B1A9D" w:rsidRDefault="00142B8D"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48.32</w:t>
            </w:r>
            <w:r w:rsidRPr="009B1A9D">
              <w:rPr>
                <w:rFonts w:ascii="Arial" w:eastAsia="Calibri" w:hAnsi="Arial" w:cs="Arial"/>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2A484E9" w14:textId="77777777" w:rsidR="00142B8D" w:rsidRPr="009B1A9D" w:rsidRDefault="00142B8D"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589</w:t>
            </w:r>
            <w:r w:rsidRPr="009B1A9D">
              <w:rPr>
                <w:rFonts w:ascii="Arial" w:eastAsia="Calibri" w:hAnsi="Arial" w:cs="Arial"/>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C8B8708" w14:textId="77777777" w:rsidR="00142B8D" w:rsidRPr="009B1A9D" w:rsidRDefault="00142B8D"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28.22</w:t>
            </w:r>
            <w:r w:rsidRPr="009B1A9D">
              <w:rPr>
                <w:rFonts w:ascii="Arial" w:eastAsia="Calibri" w:hAnsi="Arial" w:cs="Arial"/>
                <w:kern w:val="24"/>
                <w:sz w:val="20"/>
                <w:szCs w:val="20"/>
                <w:lang w:eastAsia="en-IN" w:bidi="hi-I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FC81413" w14:textId="77777777" w:rsidR="00142B8D" w:rsidRPr="009B1A9D" w:rsidRDefault="008745C2"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772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9B6F265" w14:textId="77777777" w:rsidR="00142B8D" w:rsidRPr="009B1A9D" w:rsidRDefault="008745C2"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39.71</w:t>
            </w:r>
            <w:r w:rsidR="00142B8D" w:rsidRPr="009B1A9D">
              <w:rPr>
                <w:rFonts w:ascii="Arial" w:eastAsia="Calibri" w:hAnsi="Arial" w:cs="Arial"/>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A7DF032" w14:textId="77777777" w:rsidR="00142B8D" w:rsidRPr="009B1A9D" w:rsidRDefault="008745C2"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1577</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C749066" w14:textId="77777777" w:rsidR="00142B8D" w:rsidRPr="009B1A9D" w:rsidRDefault="008745C2" w:rsidP="00142B8D">
            <w:pPr>
              <w:spacing w:after="0" w:line="240" w:lineRule="auto"/>
              <w:jc w:val="right"/>
              <w:rPr>
                <w:rFonts w:ascii="Arial" w:eastAsia="Times New Roman" w:hAnsi="Arial" w:cs="Arial"/>
                <w:sz w:val="20"/>
                <w:szCs w:val="20"/>
                <w:lang w:eastAsia="en-IN" w:bidi="hi-IN"/>
              </w:rPr>
            </w:pPr>
            <w:r w:rsidRPr="009B1A9D">
              <w:rPr>
                <w:rFonts w:ascii="Arial" w:eastAsia="Calibri" w:hAnsi="Arial" w:cs="Arial"/>
                <w:kern w:val="24"/>
                <w:sz w:val="20"/>
                <w:szCs w:val="20"/>
                <w:lang w:val="en-US" w:eastAsia="en-IN" w:bidi="hi-IN"/>
              </w:rPr>
              <w:t>92.71</w:t>
            </w:r>
            <w:r w:rsidR="00142B8D" w:rsidRPr="009B1A9D">
              <w:rPr>
                <w:rFonts w:ascii="Arial" w:eastAsia="Calibri" w:hAnsi="Arial" w:cs="Arial"/>
                <w:kern w:val="24"/>
                <w:sz w:val="20"/>
                <w:szCs w:val="20"/>
                <w:lang w:eastAsia="en-IN" w:bidi="hi-IN"/>
              </w:rPr>
              <w:t xml:space="preserve"> </w:t>
            </w:r>
          </w:p>
        </w:tc>
      </w:tr>
      <w:tr w:rsidR="00142B8D" w:rsidRPr="009B1A9D" w14:paraId="39DF7DE2" w14:textId="77777777" w:rsidTr="000F2154">
        <w:trPr>
          <w:trHeight w:val="174"/>
        </w:trPr>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249666B" w14:textId="77777777" w:rsidR="00142B8D" w:rsidRPr="009B1A9D" w:rsidRDefault="00142B8D" w:rsidP="00142B8D">
            <w:pPr>
              <w:spacing w:after="0" w:line="240" w:lineRule="auto"/>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Total</w:t>
            </w:r>
            <w:r w:rsidRPr="009B1A9D">
              <w:rPr>
                <w:rFonts w:ascii="Arial" w:eastAsia="Calibri" w:hAnsi="Arial" w:cs="Arial"/>
                <w:b/>
                <w:bCs/>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4EAC254" w14:textId="77777777" w:rsidR="00142B8D" w:rsidRPr="009B1A9D" w:rsidRDefault="00142B8D" w:rsidP="00142B8D">
            <w:pPr>
              <w:spacing w:after="0" w:line="240" w:lineRule="auto"/>
              <w:jc w:val="right"/>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2129</w:t>
            </w:r>
            <w:r w:rsidRPr="009B1A9D">
              <w:rPr>
                <w:rFonts w:ascii="Arial" w:eastAsia="Calibri" w:hAnsi="Arial" w:cs="Arial"/>
                <w:b/>
                <w:bCs/>
                <w:kern w:val="24"/>
                <w:sz w:val="20"/>
                <w:szCs w:val="20"/>
                <w:lang w:eastAsia="en-IN" w:bidi="hi-I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4D2DF7D8" w14:textId="77777777" w:rsidR="00142B8D" w:rsidRPr="009B1A9D" w:rsidRDefault="00142B8D" w:rsidP="00142B8D">
            <w:pPr>
              <w:spacing w:after="0" w:line="240" w:lineRule="auto"/>
              <w:jc w:val="right"/>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75.87</w:t>
            </w:r>
            <w:r w:rsidRPr="009B1A9D">
              <w:rPr>
                <w:rFonts w:ascii="Arial" w:eastAsia="Calibri" w:hAnsi="Arial" w:cs="Arial"/>
                <w:b/>
                <w:bCs/>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789F674" w14:textId="77777777" w:rsidR="00142B8D" w:rsidRPr="009B1A9D" w:rsidRDefault="00142B8D" w:rsidP="00142B8D">
            <w:pPr>
              <w:spacing w:after="0" w:line="240" w:lineRule="auto"/>
              <w:jc w:val="right"/>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3864</w:t>
            </w:r>
            <w:r w:rsidRPr="009B1A9D">
              <w:rPr>
                <w:rFonts w:ascii="Arial" w:eastAsia="Calibri" w:hAnsi="Arial" w:cs="Arial"/>
                <w:b/>
                <w:bCs/>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2C0A9F2" w14:textId="77777777" w:rsidR="00142B8D" w:rsidRPr="009B1A9D" w:rsidRDefault="00142B8D" w:rsidP="00142B8D">
            <w:pPr>
              <w:spacing w:after="0" w:line="240" w:lineRule="auto"/>
              <w:jc w:val="right"/>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49.77</w:t>
            </w:r>
            <w:r w:rsidRPr="009B1A9D">
              <w:rPr>
                <w:rFonts w:ascii="Arial" w:eastAsia="Calibri" w:hAnsi="Arial" w:cs="Arial"/>
                <w:b/>
                <w:bCs/>
                <w:kern w:val="24"/>
                <w:sz w:val="20"/>
                <w:szCs w:val="20"/>
                <w:lang w:eastAsia="en-IN" w:bidi="hi-I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444484F" w14:textId="77777777" w:rsidR="00142B8D" w:rsidRPr="009B1A9D" w:rsidRDefault="008745C2" w:rsidP="00142B8D">
            <w:pPr>
              <w:spacing w:after="0" w:line="240" w:lineRule="auto"/>
              <w:jc w:val="right"/>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4004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A96DCAA" w14:textId="77777777" w:rsidR="00142B8D" w:rsidRPr="009B1A9D" w:rsidRDefault="008745C2" w:rsidP="00142B8D">
            <w:pPr>
              <w:spacing w:after="0" w:line="240" w:lineRule="auto"/>
              <w:jc w:val="right"/>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67.57</w:t>
            </w:r>
            <w:r w:rsidR="00142B8D" w:rsidRPr="009B1A9D">
              <w:rPr>
                <w:rFonts w:ascii="Arial" w:eastAsia="Calibri" w:hAnsi="Arial" w:cs="Arial"/>
                <w:b/>
                <w:bCs/>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89C27B2" w14:textId="77777777" w:rsidR="00142B8D" w:rsidRPr="009B1A9D" w:rsidRDefault="008745C2" w:rsidP="00142B8D">
            <w:pPr>
              <w:spacing w:after="0" w:line="240" w:lineRule="auto"/>
              <w:jc w:val="right"/>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8072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9ABAB83" w14:textId="77777777" w:rsidR="00142B8D" w:rsidRPr="009B1A9D" w:rsidRDefault="008745C2" w:rsidP="00142B8D">
            <w:pPr>
              <w:spacing w:after="0" w:line="240" w:lineRule="auto"/>
              <w:jc w:val="right"/>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158.72</w:t>
            </w:r>
            <w:r w:rsidR="00142B8D" w:rsidRPr="009B1A9D">
              <w:rPr>
                <w:rFonts w:ascii="Arial" w:eastAsia="Calibri" w:hAnsi="Arial" w:cs="Arial"/>
                <w:b/>
                <w:bCs/>
                <w:kern w:val="24"/>
                <w:sz w:val="20"/>
                <w:szCs w:val="20"/>
                <w:lang w:eastAsia="en-IN" w:bidi="hi-IN"/>
              </w:rPr>
              <w:t xml:space="preserve"> </w:t>
            </w:r>
          </w:p>
        </w:tc>
      </w:tr>
    </w:tbl>
    <w:p w14:paraId="4DED10E8" w14:textId="77777777" w:rsidR="00142B8D" w:rsidRPr="00FF3ED2" w:rsidRDefault="00347F76" w:rsidP="00142B8D">
      <w:pPr>
        <w:spacing w:after="0" w:line="240" w:lineRule="auto"/>
        <w:jc w:val="both"/>
        <w:rPr>
          <w:rFonts w:ascii="Arial" w:eastAsiaTheme="minorEastAsia" w:hAnsi="Arial" w:cs="Arial"/>
          <w:b/>
          <w:bCs/>
          <w:sz w:val="20"/>
          <w:szCs w:val="20"/>
          <w:lang w:eastAsia="en-IN" w:bidi="hi-IN"/>
        </w:rPr>
      </w:pP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Pr>
          <w:rFonts w:ascii="Arial" w:eastAsiaTheme="minorEastAsia" w:hAnsi="Arial" w:cs="Arial"/>
          <w:sz w:val="20"/>
          <w:szCs w:val="20"/>
          <w:lang w:eastAsia="en-IN" w:bidi="hi-IN"/>
        </w:rPr>
        <w:tab/>
      </w:r>
      <w:r w:rsidRPr="00FF3ED2">
        <w:rPr>
          <w:rFonts w:ascii="Arial" w:eastAsiaTheme="minorEastAsia" w:hAnsi="Arial" w:cs="Arial"/>
          <w:b/>
          <w:bCs/>
          <w:sz w:val="20"/>
          <w:szCs w:val="20"/>
          <w:lang w:eastAsia="en-IN" w:bidi="hi-IN"/>
        </w:rPr>
        <w:t>(Details at pages 58 to 61)</w:t>
      </w:r>
    </w:p>
    <w:p w14:paraId="1AAE6AE7"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r w:rsidRPr="009B1A9D">
        <w:rPr>
          <w:rFonts w:ascii="Arial" w:eastAsiaTheme="minorEastAsia" w:hAnsi="Arial" w:cs="Arial"/>
          <w:b/>
          <w:bCs/>
          <w:sz w:val="20"/>
          <w:szCs w:val="20"/>
          <w:u w:val="single"/>
          <w:lang w:val="en-US" w:eastAsia="en-IN" w:bidi="hi-IN"/>
        </w:rPr>
        <w:t xml:space="preserve">(b) </w:t>
      </w:r>
      <w:proofErr w:type="spellStart"/>
      <w:r w:rsidRPr="009B1A9D">
        <w:rPr>
          <w:rFonts w:ascii="Arial" w:eastAsiaTheme="minorEastAsia" w:hAnsi="Arial" w:cs="Arial"/>
          <w:b/>
          <w:bCs/>
          <w:sz w:val="20"/>
          <w:szCs w:val="20"/>
          <w:u w:val="single"/>
          <w:lang w:val="en-US" w:eastAsia="en-IN" w:bidi="hi-IN"/>
        </w:rPr>
        <w:t>Deen</w:t>
      </w:r>
      <w:proofErr w:type="spellEnd"/>
      <w:r w:rsidRPr="009B1A9D">
        <w:rPr>
          <w:rFonts w:ascii="Arial" w:eastAsiaTheme="minorEastAsia" w:hAnsi="Arial" w:cs="Arial"/>
          <w:b/>
          <w:bCs/>
          <w:sz w:val="20"/>
          <w:szCs w:val="20"/>
          <w:u w:val="single"/>
          <w:lang w:val="en-US" w:eastAsia="en-IN" w:bidi="hi-IN"/>
        </w:rPr>
        <w:t xml:space="preserve"> </w:t>
      </w:r>
      <w:proofErr w:type="spellStart"/>
      <w:r w:rsidRPr="009B1A9D">
        <w:rPr>
          <w:rFonts w:ascii="Arial" w:eastAsiaTheme="minorEastAsia" w:hAnsi="Arial" w:cs="Arial"/>
          <w:b/>
          <w:bCs/>
          <w:sz w:val="20"/>
          <w:szCs w:val="20"/>
          <w:u w:val="single"/>
          <w:lang w:val="en-US" w:eastAsia="en-IN" w:bidi="hi-IN"/>
        </w:rPr>
        <w:t>Dayal</w:t>
      </w:r>
      <w:proofErr w:type="spellEnd"/>
      <w:r w:rsidRPr="009B1A9D">
        <w:rPr>
          <w:rFonts w:ascii="Arial" w:eastAsiaTheme="minorEastAsia" w:hAnsi="Arial" w:cs="Arial"/>
          <w:b/>
          <w:bCs/>
          <w:sz w:val="20"/>
          <w:szCs w:val="20"/>
          <w:u w:val="single"/>
          <w:lang w:val="en-US" w:eastAsia="en-IN" w:bidi="hi-IN"/>
        </w:rPr>
        <w:t xml:space="preserve"> Upadhyay </w:t>
      </w:r>
      <w:proofErr w:type="spellStart"/>
      <w:r w:rsidRPr="009B1A9D">
        <w:rPr>
          <w:rFonts w:ascii="Arial" w:eastAsiaTheme="minorEastAsia" w:hAnsi="Arial" w:cs="Arial"/>
          <w:b/>
          <w:bCs/>
          <w:sz w:val="20"/>
          <w:szCs w:val="20"/>
          <w:u w:val="single"/>
          <w:lang w:val="en-US" w:eastAsia="en-IN" w:bidi="hi-IN"/>
        </w:rPr>
        <w:t>Swavalamban</w:t>
      </w:r>
      <w:proofErr w:type="spellEnd"/>
      <w:r w:rsidRPr="009B1A9D">
        <w:rPr>
          <w:rFonts w:ascii="Arial" w:eastAsiaTheme="minorEastAsia" w:hAnsi="Arial" w:cs="Arial"/>
          <w:b/>
          <w:bCs/>
          <w:sz w:val="20"/>
          <w:szCs w:val="20"/>
          <w:u w:val="single"/>
          <w:lang w:val="en-US" w:eastAsia="en-IN" w:bidi="hi-IN"/>
        </w:rPr>
        <w:t xml:space="preserve"> </w:t>
      </w:r>
      <w:proofErr w:type="spellStart"/>
      <w:r w:rsidRPr="009B1A9D">
        <w:rPr>
          <w:rFonts w:ascii="Arial" w:eastAsiaTheme="minorEastAsia" w:hAnsi="Arial" w:cs="Arial"/>
          <w:b/>
          <w:bCs/>
          <w:sz w:val="20"/>
          <w:szCs w:val="20"/>
          <w:u w:val="single"/>
          <w:lang w:val="en-US" w:eastAsia="en-IN" w:bidi="hi-IN"/>
        </w:rPr>
        <w:t>Yojna</w:t>
      </w:r>
      <w:proofErr w:type="spellEnd"/>
      <w:r w:rsidRPr="009B1A9D">
        <w:rPr>
          <w:rFonts w:ascii="Arial" w:eastAsiaTheme="minorEastAsia" w:hAnsi="Arial" w:cs="Arial"/>
          <w:b/>
          <w:bCs/>
          <w:sz w:val="20"/>
          <w:szCs w:val="20"/>
          <w:u w:val="single"/>
          <w:lang w:val="en-US" w:eastAsia="en-IN" w:bidi="hi-IN"/>
        </w:rPr>
        <w:t xml:space="preserve"> (DDUSY) Performance</w:t>
      </w:r>
      <w:r w:rsidRPr="009B1A9D">
        <w:rPr>
          <w:rFonts w:ascii="Arial" w:eastAsiaTheme="minorEastAsia" w:hAnsi="Arial" w:cs="Arial"/>
          <w:sz w:val="20"/>
          <w:szCs w:val="20"/>
          <w:lang w:val="en-US" w:eastAsia="en-IN" w:bidi="hi-IN"/>
        </w:rPr>
        <w:t xml:space="preserve"> </w:t>
      </w:r>
    </w:p>
    <w:p w14:paraId="3047D27F" w14:textId="77777777" w:rsidR="00142B8D" w:rsidRPr="009B1A9D" w:rsidRDefault="00142B8D" w:rsidP="00142B8D">
      <w:pPr>
        <w:spacing w:after="0" w:line="240" w:lineRule="auto"/>
        <w:jc w:val="both"/>
        <w:rPr>
          <w:rFonts w:ascii="Arial" w:eastAsiaTheme="minorEastAsia" w:hAnsi="Arial" w:cs="Arial"/>
          <w:b/>
          <w:bCs/>
          <w:sz w:val="20"/>
          <w:szCs w:val="20"/>
          <w:u w:val="single"/>
          <w:lang w:val="en-US" w:eastAsia="en-IN" w:bidi="hi-IN"/>
        </w:rPr>
      </w:pPr>
    </w:p>
    <w:p w14:paraId="4E631CEA" w14:textId="77777777"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r w:rsidRPr="009B1A9D">
        <w:rPr>
          <w:rFonts w:ascii="Arial" w:eastAsiaTheme="minorEastAsia" w:hAnsi="Arial" w:cs="Arial"/>
          <w:b/>
          <w:bCs/>
          <w:sz w:val="20"/>
          <w:szCs w:val="20"/>
          <w:u w:val="single"/>
          <w:lang w:val="en-US" w:eastAsia="en-IN" w:bidi="hi-IN"/>
        </w:rPr>
        <w:t xml:space="preserve">DDUSY Report Bank wise as on </w:t>
      </w:r>
      <w:r w:rsidR="00DF5D32" w:rsidRPr="009B1A9D">
        <w:rPr>
          <w:rFonts w:ascii="Arial" w:eastAsiaTheme="minorEastAsia" w:hAnsi="Arial" w:cs="Arial"/>
          <w:b/>
          <w:bCs/>
          <w:sz w:val="20"/>
          <w:szCs w:val="20"/>
          <w:u w:val="single"/>
          <w:lang w:val="en-US" w:eastAsia="en-IN" w:bidi="hi-IN"/>
        </w:rPr>
        <w:t>07.05</w:t>
      </w:r>
      <w:r w:rsidR="008745C2" w:rsidRPr="009B1A9D">
        <w:rPr>
          <w:rFonts w:ascii="Arial" w:eastAsiaTheme="minorEastAsia" w:hAnsi="Arial" w:cs="Arial"/>
          <w:b/>
          <w:bCs/>
          <w:sz w:val="20"/>
          <w:szCs w:val="20"/>
          <w:u w:val="single"/>
          <w:lang w:val="en-US" w:eastAsia="en-IN" w:bidi="hi-IN"/>
        </w:rPr>
        <w:t>.2022</w:t>
      </w:r>
      <w:r w:rsidRPr="009B1A9D">
        <w:rPr>
          <w:rFonts w:ascii="Arial" w:eastAsiaTheme="minorEastAsia" w:hAnsi="Arial" w:cs="Arial"/>
          <w:b/>
          <w:bCs/>
          <w:sz w:val="20"/>
          <w:szCs w:val="20"/>
          <w:lang w:val="en-US" w:eastAsia="en-IN" w:bidi="hi-IN"/>
        </w:rPr>
        <w:t xml:space="preserve"> </w:t>
      </w:r>
    </w:p>
    <w:p w14:paraId="4B59217C" w14:textId="36BEAEB8" w:rsidR="00142B8D" w:rsidRPr="009B1A9D" w:rsidRDefault="00640136" w:rsidP="00142B8D">
      <w:pPr>
        <w:spacing w:after="0" w:line="240" w:lineRule="auto"/>
        <w:jc w:val="both"/>
        <w:rPr>
          <w:rFonts w:ascii="Arial" w:eastAsiaTheme="minorEastAsia" w:hAnsi="Arial" w:cs="Arial"/>
          <w:sz w:val="20"/>
          <w:szCs w:val="20"/>
          <w:lang w:eastAsia="en-IN" w:bidi="hi-IN"/>
        </w:rPr>
      </w:pPr>
      <w:r>
        <w:rPr>
          <w:rFonts w:ascii="Arial" w:eastAsiaTheme="minorEastAsia" w:hAnsi="Arial" w:cs="Arial"/>
          <w:b/>
          <w:bCs/>
          <w:sz w:val="20"/>
          <w:szCs w:val="20"/>
          <w:lang w:eastAsia="en-IN" w:bidi="hi-IN"/>
        </w:rPr>
        <w:t xml:space="preserve">                                                                                                                                     </w:t>
      </w:r>
      <w:r w:rsidR="00142B8D" w:rsidRPr="009B1A9D">
        <w:rPr>
          <w:rFonts w:ascii="Arial" w:eastAsiaTheme="minorEastAsia" w:hAnsi="Arial" w:cs="Arial"/>
          <w:b/>
          <w:bCs/>
          <w:sz w:val="20"/>
          <w:szCs w:val="20"/>
          <w:lang w:eastAsia="en-IN" w:bidi="hi-IN"/>
        </w:rPr>
        <w:t>(Amt. in Crores)</w:t>
      </w:r>
      <w:r w:rsidR="00142B8D" w:rsidRPr="009B1A9D">
        <w:rPr>
          <w:rFonts w:ascii="Arial" w:eastAsiaTheme="minorEastAsia" w:hAnsi="Arial" w:cs="Arial"/>
          <w:sz w:val="20"/>
          <w:szCs w:val="20"/>
          <w:lang w:eastAsia="en-IN" w:bidi="hi-IN"/>
        </w:rPr>
        <w:t xml:space="preserve"> </w:t>
      </w:r>
    </w:p>
    <w:tbl>
      <w:tblPr>
        <w:tblW w:w="9346" w:type="dxa"/>
        <w:jc w:val="center"/>
        <w:tblCellMar>
          <w:left w:w="0" w:type="dxa"/>
          <w:right w:w="0" w:type="dxa"/>
        </w:tblCellMar>
        <w:tblLook w:val="04A0" w:firstRow="1" w:lastRow="0" w:firstColumn="1" w:lastColumn="0" w:noHBand="0" w:noVBand="1"/>
      </w:tblPr>
      <w:tblGrid>
        <w:gridCol w:w="851"/>
        <w:gridCol w:w="2292"/>
        <w:gridCol w:w="1418"/>
        <w:gridCol w:w="1417"/>
        <w:gridCol w:w="994"/>
        <w:gridCol w:w="994"/>
        <w:gridCol w:w="1380"/>
      </w:tblGrid>
      <w:tr w:rsidR="00142B8D" w:rsidRPr="009B1A9D" w14:paraId="1FBDD77F" w14:textId="77777777" w:rsidTr="001B33D8">
        <w:trPr>
          <w:trHeight w:val="240"/>
          <w:jc w:val="center"/>
        </w:trPr>
        <w:tc>
          <w:tcPr>
            <w:tcW w:w="851"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35668224" w14:textId="77777777" w:rsidR="00142B8D" w:rsidRPr="009B1A9D" w:rsidRDefault="00142B8D" w:rsidP="00142B8D">
            <w:pPr>
              <w:spacing w:after="0" w:line="240" w:lineRule="atLeast"/>
              <w:jc w:val="center"/>
              <w:rPr>
                <w:rFonts w:ascii="Arial" w:eastAsia="Calibri" w:hAnsi="Arial" w:cs="Arial"/>
                <w:b/>
                <w:bCs/>
                <w:color w:val="000000"/>
                <w:kern w:val="24"/>
                <w:sz w:val="20"/>
                <w:szCs w:val="20"/>
                <w:lang w:val="en-US" w:eastAsia="en-IN" w:bidi="hi-IN"/>
              </w:rPr>
            </w:pPr>
          </w:p>
          <w:p w14:paraId="389B6EBA" w14:textId="77777777" w:rsidR="00142B8D" w:rsidRPr="009B1A9D" w:rsidRDefault="00142B8D" w:rsidP="00142B8D">
            <w:pPr>
              <w:spacing w:after="0" w:line="24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Sl. No.</w:t>
            </w:r>
            <w:r w:rsidRPr="009B1A9D">
              <w:rPr>
                <w:rFonts w:ascii="Arial" w:eastAsia="Calibri" w:hAnsi="Arial" w:cs="Arial"/>
                <w:b/>
                <w:bCs/>
                <w:color w:val="000000"/>
                <w:kern w:val="24"/>
                <w:sz w:val="20"/>
                <w:szCs w:val="20"/>
                <w:lang w:eastAsia="en-IN" w:bidi="hi-IN"/>
              </w:rPr>
              <w:t xml:space="preserve"> </w:t>
            </w:r>
          </w:p>
        </w:tc>
        <w:tc>
          <w:tcPr>
            <w:tcW w:w="2292"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3DF3B2A2" w14:textId="77777777" w:rsidR="00142B8D" w:rsidRPr="009B1A9D" w:rsidRDefault="00142B8D" w:rsidP="00142B8D">
            <w:pPr>
              <w:spacing w:after="0" w:line="240" w:lineRule="atLeast"/>
              <w:jc w:val="center"/>
              <w:rPr>
                <w:rFonts w:ascii="Arial" w:eastAsia="Calibri" w:hAnsi="Arial" w:cs="Arial"/>
                <w:b/>
                <w:bCs/>
                <w:color w:val="000000"/>
                <w:kern w:val="24"/>
                <w:sz w:val="20"/>
                <w:szCs w:val="20"/>
                <w:lang w:val="en-US" w:eastAsia="en-IN" w:bidi="hi-IN"/>
              </w:rPr>
            </w:pPr>
          </w:p>
          <w:p w14:paraId="4918BB41" w14:textId="77777777" w:rsidR="00142B8D" w:rsidRPr="009B1A9D" w:rsidRDefault="00142B8D" w:rsidP="00142B8D">
            <w:pPr>
              <w:spacing w:after="0" w:line="24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Bank</w:t>
            </w:r>
            <w:r w:rsidRPr="009B1A9D">
              <w:rPr>
                <w:rFonts w:ascii="Arial" w:eastAsia="Calibri" w:hAnsi="Arial" w:cs="Arial"/>
                <w:b/>
                <w:bCs/>
                <w:color w:val="000000"/>
                <w:kern w:val="24"/>
                <w:sz w:val="20"/>
                <w:szCs w:val="20"/>
                <w:lang w:eastAsia="en-IN" w:bidi="hi-IN"/>
              </w:rPr>
              <w:t xml:space="preserve"> </w:t>
            </w:r>
          </w:p>
        </w:tc>
        <w:tc>
          <w:tcPr>
            <w:tcW w:w="1418"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7A56295E" w14:textId="6B1F4772" w:rsidR="00142B8D" w:rsidRPr="009B1A9D" w:rsidRDefault="00142B8D" w:rsidP="00830137">
            <w:pPr>
              <w:spacing w:after="0" w:line="24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Sanction No.</w:t>
            </w:r>
          </w:p>
        </w:tc>
        <w:tc>
          <w:tcPr>
            <w:tcW w:w="1417"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567DEF49" w14:textId="2A04C798" w:rsidR="00142B8D" w:rsidRPr="009B1A9D" w:rsidRDefault="00142B8D" w:rsidP="00830137">
            <w:pPr>
              <w:spacing w:after="0" w:line="24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Sanction Amount</w:t>
            </w:r>
          </w:p>
        </w:tc>
        <w:tc>
          <w:tcPr>
            <w:tcW w:w="994"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3851B257" w14:textId="77777777" w:rsidR="00142B8D" w:rsidRPr="009B1A9D" w:rsidRDefault="00142B8D" w:rsidP="00142B8D">
            <w:pPr>
              <w:spacing w:after="0" w:line="24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Subsidy Amount</w:t>
            </w:r>
            <w:r w:rsidRPr="009B1A9D">
              <w:rPr>
                <w:rFonts w:ascii="Arial" w:eastAsia="Calibri" w:hAnsi="Arial" w:cs="Arial"/>
                <w:b/>
                <w:bCs/>
                <w:color w:val="000000"/>
                <w:kern w:val="24"/>
                <w:sz w:val="20"/>
                <w:szCs w:val="20"/>
                <w:lang w:eastAsia="en-IN" w:bidi="hi-IN"/>
              </w:rPr>
              <w:t xml:space="preserve"> </w:t>
            </w:r>
          </w:p>
        </w:tc>
        <w:tc>
          <w:tcPr>
            <w:tcW w:w="2374"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Pr>
          <w:p w14:paraId="31337FE2" w14:textId="77777777" w:rsidR="00142B8D" w:rsidRPr="009B1A9D" w:rsidRDefault="00142B8D" w:rsidP="00142B8D">
            <w:pPr>
              <w:spacing w:after="0" w:line="240" w:lineRule="atLeast"/>
              <w:jc w:val="center"/>
              <w:rPr>
                <w:rFonts w:ascii="Arial" w:eastAsia="Calibri" w:hAnsi="Arial" w:cs="Arial"/>
                <w:b/>
                <w:bCs/>
                <w:color w:val="000000"/>
                <w:kern w:val="24"/>
                <w:sz w:val="20"/>
                <w:szCs w:val="20"/>
                <w:lang w:val="en-US" w:eastAsia="en-IN" w:bidi="hi-IN"/>
              </w:rPr>
            </w:pPr>
            <w:r w:rsidRPr="009B1A9D">
              <w:rPr>
                <w:rFonts w:ascii="Arial" w:eastAsia="Calibri" w:hAnsi="Arial" w:cs="Arial"/>
                <w:b/>
                <w:bCs/>
                <w:color w:val="000000"/>
                <w:kern w:val="24"/>
                <w:sz w:val="20"/>
                <w:szCs w:val="20"/>
                <w:lang w:val="en-US" w:eastAsia="en-IN" w:bidi="hi-IN"/>
              </w:rPr>
              <w:t>Sanctioned but Subsidy not received</w:t>
            </w:r>
          </w:p>
        </w:tc>
      </w:tr>
      <w:tr w:rsidR="00142B8D" w:rsidRPr="009B1A9D" w14:paraId="0490D37F" w14:textId="77777777" w:rsidTr="001B33D8">
        <w:trPr>
          <w:trHeight w:val="240"/>
          <w:jc w:val="center"/>
        </w:trPr>
        <w:tc>
          <w:tcPr>
            <w:tcW w:w="851"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100E72C" w14:textId="77777777" w:rsidR="00142B8D" w:rsidRPr="009B1A9D" w:rsidRDefault="00142B8D" w:rsidP="00142B8D">
            <w:pPr>
              <w:spacing w:after="0" w:line="240" w:lineRule="atLeast"/>
              <w:jc w:val="center"/>
              <w:rPr>
                <w:rFonts w:ascii="Arial" w:eastAsia="Calibri" w:hAnsi="Arial" w:cs="Arial"/>
                <w:b/>
                <w:bCs/>
                <w:color w:val="000000"/>
                <w:kern w:val="24"/>
                <w:sz w:val="20"/>
                <w:szCs w:val="20"/>
                <w:lang w:val="en-US" w:eastAsia="en-IN" w:bidi="hi-IN"/>
              </w:rPr>
            </w:pPr>
          </w:p>
        </w:tc>
        <w:tc>
          <w:tcPr>
            <w:tcW w:w="2292"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AB15A21" w14:textId="77777777" w:rsidR="00142B8D" w:rsidRPr="009B1A9D" w:rsidRDefault="00142B8D" w:rsidP="00142B8D">
            <w:pPr>
              <w:spacing w:after="0" w:line="240" w:lineRule="atLeast"/>
              <w:jc w:val="center"/>
              <w:rPr>
                <w:rFonts w:ascii="Arial" w:eastAsia="Calibri" w:hAnsi="Arial" w:cs="Arial"/>
                <w:b/>
                <w:bCs/>
                <w:color w:val="000000"/>
                <w:kern w:val="24"/>
                <w:sz w:val="20"/>
                <w:szCs w:val="20"/>
                <w:lang w:val="en-US" w:eastAsia="en-IN" w:bidi="hi-IN"/>
              </w:rPr>
            </w:pPr>
          </w:p>
        </w:tc>
        <w:tc>
          <w:tcPr>
            <w:tcW w:w="1418"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0DB60FA" w14:textId="77777777" w:rsidR="00142B8D" w:rsidRPr="009B1A9D" w:rsidRDefault="00142B8D" w:rsidP="00142B8D">
            <w:pPr>
              <w:spacing w:after="0" w:line="240" w:lineRule="atLeast"/>
              <w:jc w:val="center"/>
              <w:rPr>
                <w:rFonts w:ascii="Arial" w:eastAsia="Calibri" w:hAnsi="Arial" w:cs="Arial"/>
                <w:b/>
                <w:bCs/>
                <w:color w:val="000000"/>
                <w:kern w:val="24"/>
                <w:sz w:val="20"/>
                <w:szCs w:val="20"/>
                <w:lang w:val="en-US" w:eastAsia="en-IN" w:bidi="hi-IN"/>
              </w:rPr>
            </w:pPr>
          </w:p>
        </w:tc>
        <w:tc>
          <w:tcPr>
            <w:tcW w:w="1417"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B24517B" w14:textId="77777777" w:rsidR="00142B8D" w:rsidRPr="009B1A9D" w:rsidRDefault="00142B8D" w:rsidP="00142B8D">
            <w:pPr>
              <w:spacing w:after="0" w:line="240" w:lineRule="atLeast"/>
              <w:jc w:val="center"/>
              <w:rPr>
                <w:rFonts w:ascii="Arial" w:eastAsia="Calibri" w:hAnsi="Arial" w:cs="Arial"/>
                <w:b/>
                <w:bCs/>
                <w:color w:val="000000"/>
                <w:kern w:val="24"/>
                <w:sz w:val="20"/>
                <w:szCs w:val="20"/>
                <w:lang w:val="en-US" w:eastAsia="en-IN" w:bidi="hi-IN"/>
              </w:rPr>
            </w:pPr>
          </w:p>
        </w:tc>
        <w:tc>
          <w:tcPr>
            <w:tcW w:w="994"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B569C80" w14:textId="77777777" w:rsidR="00142B8D" w:rsidRPr="009B1A9D" w:rsidRDefault="00142B8D" w:rsidP="00142B8D">
            <w:pPr>
              <w:spacing w:after="0" w:line="240" w:lineRule="atLeast"/>
              <w:jc w:val="center"/>
              <w:rPr>
                <w:rFonts w:ascii="Arial" w:eastAsia="Calibri" w:hAnsi="Arial" w:cs="Arial"/>
                <w:b/>
                <w:bCs/>
                <w:color w:val="000000"/>
                <w:kern w:val="24"/>
                <w:sz w:val="20"/>
                <w:szCs w:val="20"/>
                <w:lang w:val="en-US"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4BE928C" w14:textId="77777777" w:rsidR="00142B8D" w:rsidRPr="009B1A9D" w:rsidRDefault="00142B8D" w:rsidP="00142B8D">
            <w:pPr>
              <w:spacing w:after="0" w:line="240" w:lineRule="atLeast"/>
              <w:jc w:val="center"/>
              <w:rPr>
                <w:rFonts w:ascii="Arial" w:eastAsia="Calibri" w:hAnsi="Arial" w:cs="Arial"/>
                <w:b/>
                <w:bCs/>
                <w:color w:val="000000"/>
                <w:kern w:val="24"/>
                <w:sz w:val="20"/>
                <w:szCs w:val="20"/>
                <w:lang w:val="en-US" w:eastAsia="en-IN" w:bidi="hi-IN"/>
              </w:rPr>
            </w:pPr>
            <w:r w:rsidRPr="009B1A9D">
              <w:rPr>
                <w:rFonts w:ascii="Arial" w:eastAsia="Calibri" w:hAnsi="Arial" w:cs="Arial"/>
                <w:b/>
                <w:bCs/>
                <w:color w:val="000000"/>
                <w:kern w:val="24"/>
                <w:sz w:val="20"/>
                <w:szCs w:val="20"/>
                <w:lang w:val="en-US" w:eastAsia="en-IN" w:bidi="hi-IN"/>
              </w:rPr>
              <w:t>No.</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E08D99B" w14:textId="77777777" w:rsidR="00142B8D" w:rsidRPr="009B1A9D" w:rsidRDefault="00142B8D" w:rsidP="00142B8D">
            <w:pPr>
              <w:spacing w:after="0" w:line="240" w:lineRule="atLeast"/>
              <w:jc w:val="center"/>
              <w:rPr>
                <w:rFonts w:ascii="Arial" w:eastAsia="Calibri" w:hAnsi="Arial" w:cs="Arial"/>
                <w:b/>
                <w:bCs/>
                <w:color w:val="000000"/>
                <w:kern w:val="24"/>
                <w:sz w:val="20"/>
                <w:szCs w:val="20"/>
                <w:lang w:val="en-US" w:eastAsia="en-IN" w:bidi="hi-IN"/>
              </w:rPr>
            </w:pPr>
            <w:r w:rsidRPr="009B1A9D">
              <w:rPr>
                <w:rFonts w:ascii="Arial" w:eastAsia="Calibri" w:hAnsi="Arial" w:cs="Arial"/>
                <w:b/>
                <w:bCs/>
                <w:color w:val="000000"/>
                <w:kern w:val="24"/>
                <w:sz w:val="20"/>
                <w:szCs w:val="20"/>
                <w:lang w:val="en-US" w:eastAsia="en-IN" w:bidi="hi-IN"/>
              </w:rPr>
              <w:t>Amount</w:t>
            </w:r>
          </w:p>
        </w:tc>
      </w:tr>
      <w:tr w:rsidR="00142B8D" w:rsidRPr="009B1A9D" w14:paraId="278273A5" w14:textId="77777777" w:rsidTr="00DF5D32">
        <w:trPr>
          <w:trHeight w:val="269"/>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30E6DDA" w14:textId="77777777" w:rsidR="00142B8D" w:rsidRPr="009B1A9D" w:rsidRDefault="00142B8D" w:rsidP="00142B8D">
            <w:pPr>
              <w:spacing w:after="0" w:line="269" w:lineRule="atLeast"/>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w:t>
            </w:r>
            <w:r w:rsidRPr="009B1A9D">
              <w:rPr>
                <w:rFonts w:ascii="Arial" w:eastAsia="Calibri" w:hAnsi="Arial" w:cs="Arial"/>
                <w:color w:val="000000"/>
                <w:kern w:val="24"/>
                <w:sz w:val="20"/>
                <w:szCs w:val="20"/>
                <w:lang w:eastAsia="en-IN" w:bidi="hi-IN"/>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B991F50" w14:textId="77777777" w:rsidR="00142B8D" w:rsidRPr="009B1A9D" w:rsidRDefault="00142B8D" w:rsidP="00142B8D">
            <w:pPr>
              <w:spacing w:after="0" w:line="269" w:lineRule="atLeast"/>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Bank of Baroda</w:t>
            </w:r>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C52EEBE" w14:textId="77777777" w:rsidR="00142B8D" w:rsidRPr="009B1A9D" w:rsidRDefault="00DF5D32" w:rsidP="00142B8D">
            <w:pPr>
              <w:spacing w:after="0" w:line="269"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6</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49DCF14" w14:textId="77777777" w:rsidR="00142B8D" w:rsidRPr="009B1A9D" w:rsidRDefault="00DF5D32" w:rsidP="00142B8D">
            <w:pPr>
              <w:spacing w:after="0" w:line="269"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0.82</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51E2D39" w14:textId="77777777" w:rsidR="00142B8D" w:rsidRPr="009B1A9D" w:rsidRDefault="00142B8D" w:rsidP="00142B8D">
            <w:pPr>
              <w:spacing w:after="0" w:line="269" w:lineRule="atLeast"/>
              <w:jc w:val="center"/>
              <w:rPr>
                <w:rFonts w:ascii="Arial" w:eastAsia="Times New Roman" w:hAnsi="Arial" w:cs="Arial"/>
                <w:sz w:val="20"/>
                <w:szCs w:val="20"/>
                <w:lang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1B9C064" w14:textId="77777777" w:rsidR="00142B8D" w:rsidRPr="009B1A9D" w:rsidRDefault="00142B8D" w:rsidP="00142B8D">
            <w:pPr>
              <w:spacing w:after="0" w:line="269" w:lineRule="atLeast"/>
              <w:jc w:val="center"/>
              <w:rPr>
                <w:rFonts w:ascii="Arial" w:eastAsia="Calibri" w:hAnsi="Arial" w:cs="Arial"/>
                <w:color w:val="000000"/>
                <w:kern w:val="24"/>
                <w:sz w:val="20"/>
                <w:szCs w:val="20"/>
                <w:lang w:val="en-US" w:eastAsia="en-IN" w:bidi="hi-IN"/>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E16B09E" w14:textId="77777777" w:rsidR="00142B8D" w:rsidRPr="009B1A9D" w:rsidRDefault="00142B8D" w:rsidP="00142B8D">
            <w:pPr>
              <w:spacing w:after="0" w:line="269" w:lineRule="atLeast"/>
              <w:jc w:val="center"/>
              <w:rPr>
                <w:rFonts w:ascii="Arial" w:eastAsia="Calibri" w:hAnsi="Arial" w:cs="Arial"/>
                <w:color w:val="000000"/>
                <w:kern w:val="24"/>
                <w:sz w:val="20"/>
                <w:szCs w:val="20"/>
                <w:lang w:val="en-US" w:eastAsia="en-IN" w:bidi="hi-IN"/>
              </w:rPr>
            </w:pPr>
          </w:p>
        </w:tc>
      </w:tr>
      <w:tr w:rsidR="00142B8D" w:rsidRPr="009B1A9D" w14:paraId="217D237F" w14:textId="77777777" w:rsidTr="00DF5D32">
        <w:trPr>
          <w:trHeight w:val="201"/>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29B370A" w14:textId="77777777" w:rsidR="00142B8D" w:rsidRPr="009B1A9D" w:rsidRDefault="00142B8D" w:rsidP="00142B8D">
            <w:pPr>
              <w:spacing w:after="0" w:line="201" w:lineRule="atLeast"/>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2</w:t>
            </w:r>
            <w:r w:rsidRPr="009B1A9D">
              <w:rPr>
                <w:rFonts w:ascii="Arial" w:eastAsia="Calibri" w:hAnsi="Arial" w:cs="Arial"/>
                <w:color w:val="000000"/>
                <w:kern w:val="24"/>
                <w:sz w:val="20"/>
                <w:szCs w:val="20"/>
                <w:lang w:eastAsia="en-IN" w:bidi="hi-IN"/>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79B5A05" w14:textId="77777777" w:rsidR="00142B8D" w:rsidRPr="009B1A9D" w:rsidRDefault="00142B8D" w:rsidP="00142B8D">
            <w:pPr>
              <w:spacing w:after="0" w:line="201" w:lineRule="atLeast"/>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Bank of India</w:t>
            </w:r>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DD92E10" w14:textId="77777777" w:rsidR="00142B8D" w:rsidRPr="009B1A9D" w:rsidRDefault="00DF5D32" w:rsidP="00142B8D">
            <w:pPr>
              <w:spacing w:after="0" w:line="201"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3</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FC8D0C9" w14:textId="77777777" w:rsidR="00142B8D" w:rsidRPr="009B1A9D" w:rsidRDefault="00DF5D32" w:rsidP="00142B8D">
            <w:pPr>
              <w:spacing w:after="0" w:line="201"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0.17</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5FE98F8" w14:textId="77777777" w:rsidR="00142B8D" w:rsidRPr="009B1A9D" w:rsidRDefault="00142B8D" w:rsidP="00142B8D">
            <w:pPr>
              <w:spacing w:after="0" w:line="201" w:lineRule="atLeast"/>
              <w:jc w:val="center"/>
              <w:rPr>
                <w:rFonts w:ascii="Arial" w:eastAsia="Times New Roman" w:hAnsi="Arial" w:cs="Arial"/>
                <w:sz w:val="20"/>
                <w:szCs w:val="20"/>
                <w:lang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33F35CB" w14:textId="77777777" w:rsidR="00142B8D" w:rsidRPr="009B1A9D" w:rsidRDefault="00142B8D" w:rsidP="00142B8D">
            <w:pPr>
              <w:spacing w:after="0" w:line="201" w:lineRule="atLeast"/>
              <w:jc w:val="center"/>
              <w:rPr>
                <w:rFonts w:ascii="Arial" w:eastAsia="Calibri" w:hAnsi="Arial" w:cs="Arial"/>
                <w:color w:val="000000"/>
                <w:kern w:val="24"/>
                <w:sz w:val="20"/>
                <w:szCs w:val="20"/>
                <w:lang w:val="en-US" w:eastAsia="en-IN" w:bidi="hi-IN"/>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AFF5C1A" w14:textId="77777777" w:rsidR="00142B8D" w:rsidRPr="009B1A9D" w:rsidRDefault="00142B8D" w:rsidP="00142B8D">
            <w:pPr>
              <w:spacing w:after="0" w:line="201" w:lineRule="atLeast"/>
              <w:jc w:val="center"/>
              <w:rPr>
                <w:rFonts w:ascii="Arial" w:eastAsia="Calibri" w:hAnsi="Arial" w:cs="Arial"/>
                <w:color w:val="000000"/>
                <w:kern w:val="24"/>
                <w:sz w:val="20"/>
                <w:szCs w:val="20"/>
                <w:lang w:val="en-US" w:eastAsia="en-IN" w:bidi="hi-IN"/>
              </w:rPr>
            </w:pPr>
          </w:p>
        </w:tc>
      </w:tr>
      <w:tr w:rsidR="00142B8D" w:rsidRPr="009B1A9D" w14:paraId="7EE644E6" w14:textId="77777777" w:rsidTr="00DF5D32">
        <w:trPr>
          <w:trHeight w:val="13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8C785A5" w14:textId="77777777" w:rsidR="00142B8D" w:rsidRPr="009B1A9D" w:rsidRDefault="00142B8D" w:rsidP="00142B8D">
            <w:pPr>
              <w:spacing w:after="0" w:line="134" w:lineRule="atLeast"/>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3</w:t>
            </w:r>
            <w:r w:rsidRPr="009B1A9D">
              <w:rPr>
                <w:rFonts w:ascii="Arial" w:eastAsia="Calibri" w:hAnsi="Arial" w:cs="Arial"/>
                <w:color w:val="000000"/>
                <w:kern w:val="24"/>
                <w:sz w:val="20"/>
                <w:szCs w:val="20"/>
                <w:lang w:eastAsia="en-IN" w:bidi="hi-IN"/>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95EE1DB" w14:textId="77777777" w:rsidR="00142B8D" w:rsidRPr="009B1A9D" w:rsidRDefault="00142B8D" w:rsidP="00142B8D">
            <w:pPr>
              <w:spacing w:after="0" w:line="134" w:lineRule="atLeast"/>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 xml:space="preserve">Bank of </w:t>
            </w:r>
            <w:proofErr w:type="spellStart"/>
            <w:r w:rsidRPr="009B1A9D">
              <w:rPr>
                <w:rFonts w:ascii="Arial" w:eastAsia="Calibri" w:hAnsi="Arial" w:cs="Arial"/>
                <w:color w:val="000000"/>
                <w:kern w:val="24"/>
                <w:sz w:val="20"/>
                <w:szCs w:val="20"/>
                <w:lang w:val="en-US" w:eastAsia="en-IN" w:bidi="hi-IN"/>
              </w:rPr>
              <w:t>Maharastra</w:t>
            </w:r>
            <w:proofErr w:type="spellEnd"/>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80B835F" w14:textId="77777777" w:rsidR="00142B8D" w:rsidRPr="009B1A9D" w:rsidRDefault="00DF5D32" w:rsidP="00142B8D">
            <w:pPr>
              <w:spacing w:after="0" w:line="134"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CBBB43E" w14:textId="77777777" w:rsidR="00142B8D" w:rsidRPr="009B1A9D" w:rsidRDefault="00DF5D32" w:rsidP="00142B8D">
            <w:pPr>
              <w:spacing w:after="0" w:line="134"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0.19</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7FE9B78" w14:textId="77777777" w:rsidR="00142B8D" w:rsidRPr="009B1A9D" w:rsidRDefault="00142B8D" w:rsidP="00142B8D">
            <w:pPr>
              <w:spacing w:after="0" w:line="134" w:lineRule="atLeast"/>
              <w:jc w:val="center"/>
              <w:rPr>
                <w:rFonts w:ascii="Arial" w:eastAsia="Times New Roman" w:hAnsi="Arial" w:cs="Arial"/>
                <w:sz w:val="20"/>
                <w:szCs w:val="20"/>
                <w:lang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D9F28A2" w14:textId="77777777" w:rsidR="00142B8D" w:rsidRPr="009B1A9D" w:rsidRDefault="00142B8D" w:rsidP="00142B8D">
            <w:pPr>
              <w:spacing w:after="0" w:line="134" w:lineRule="atLeast"/>
              <w:jc w:val="center"/>
              <w:rPr>
                <w:rFonts w:ascii="Arial" w:eastAsia="Calibri" w:hAnsi="Arial" w:cs="Arial"/>
                <w:color w:val="000000"/>
                <w:kern w:val="24"/>
                <w:sz w:val="20"/>
                <w:szCs w:val="20"/>
                <w:lang w:val="en-US" w:eastAsia="en-IN" w:bidi="hi-IN"/>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DE680C1" w14:textId="77777777" w:rsidR="00142B8D" w:rsidRPr="009B1A9D" w:rsidRDefault="00142B8D" w:rsidP="00142B8D">
            <w:pPr>
              <w:spacing w:after="0" w:line="134" w:lineRule="atLeast"/>
              <w:jc w:val="center"/>
              <w:rPr>
                <w:rFonts w:ascii="Arial" w:eastAsia="Calibri" w:hAnsi="Arial" w:cs="Arial"/>
                <w:color w:val="000000"/>
                <w:kern w:val="24"/>
                <w:sz w:val="20"/>
                <w:szCs w:val="20"/>
                <w:lang w:val="en-US" w:eastAsia="en-IN" w:bidi="hi-IN"/>
              </w:rPr>
            </w:pPr>
          </w:p>
        </w:tc>
      </w:tr>
      <w:tr w:rsidR="00142B8D" w:rsidRPr="009B1A9D" w14:paraId="10A4F195" w14:textId="77777777" w:rsidTr="00DF5D32">
        <w:trPr>
          <w:trHeight w:val="186"/>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2EE351F" w14:textId="77777777" w:rsidR="00142B8D" w:rsidRPr="009B1A9D" w:rsidRDefault="00142B8D" w:rsidP="00142B8D">
            <w:pPr>
              <w:spacing w:after="0" w:line="186" w:lineRule="atLeast"/>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4</w:t>
            </w:r>
            <w:r w:rsidRPr="009B1A9D">
              <w:rPr>
                <w:rFonts w:ascii="Arial" w:eastAsia="Calibri" w:hAnsi="Arial" w:cs="Arial"/>
                <w:color w:val="000000"/>
                <w:kern w:val="24"/>
                <w:sz w:val="20"/>
                <w:szCs w:val="20"/>
                <w:lang w:eastAsia="en-IN" w:bidi="hi-IN"/>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778D2FB" w14:textId="77777777" w:rsidR="00142B8D" w:rsidRPr="009B1A9D" w:rsidRDefault="00142B8D" w:rsidP="00142B8D">
            <w:pPr>
              <w:spacing w:after="0" w:line="186" w:lineRule="atLeast"/>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Canara Bank</w:t>
            </w:r>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142D687" w14:textId="77777777" w:rsidR="00142B8D" w:rsidRPr="009B1A9D" w:rsidRDefault="00DF5D32" w:rsidP="00142B8D">
            <w:pPr>
              <w:spacing w:after="0" w:line="186"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C2CCFBD" w14:textId="77777777" w:rsidR="00142B8D" w:rsidRPr="009B1A9D" w:rsidRDefault="00DF5D32" w:rsidP="00142B8D">
            <w:pPr>
              <w:spacing w:after="0" w:line="186"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1.27</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E2A3F34" w14:textId="77777777" w:rsidR="00142B8D" w:rsidRPr="009B1A9D" w:rsidRDefault="00142B8D" w:rsidP="00142B8D">
            <w:pPr>
              <w:spacing w:after="0" w:line="186" w:lineRule="atLeast"/>
              <w:jc w:val="center"/>
              <w:rPr>
                <w:rFonts w:ascii="Arial" w:eastAsia="Times New Roman" w:hAnsi="Arial" w:cs="Arial"/>
                <w:sz w:val="20"/>
                <w:szCs w:val="20"/>
                <w:lang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5C79AEA" w14:textId="77777777" w:rsidR="00142B8D" w:rsidRPr="009B1A9D" w:rsidRDefault="00142B8D" w:rsidP="00142B8D">
            <w:pPr>
              <w:spacing w:after="0" w:line="186" w:lineRule="atLeast"/>
              <w:jc w:val="center"/>
              <w:rPr>
                <w:rFonts w:ascii="Arial" w:eastAsia="Calibri" w:hAnsi="Arial" w:cs="Arial"/>
                <w:color w:val="000000"/>
                <w:kern w:val="24"/>
                <w:sz w:val="20"/>
                <w:szCs w:val="20"/>
                <w:lang w:val="en-US" w:eastAsia="en-IN" w:bidi="hi-IN"/>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58EC193" w14:textId="77777777" w:rsidR="00142B8D" w:rsidRPr="009B1A9D" w:rsidRDefault="00142B8D" w:rsidP="00142B8D">
            <w:pPr>
              <w:spacing w:after="0" w:line="186" w:lineRule="atLeast"/>
              <w:jc w:val="center"/>
              <w:rPr>
                <w:rFonts w:ascii="Arial" w:eastAsia="Calibri" w:hAnsi="Arial" w:cs="Arial"/>
                <w:color w:val="000000"/>
                <w:kern w:val="24"/>
                <w:sz w:val="20"/>
                <w:szCs w:val="20"/>
                <w:lang w:val="en-US" w:eastAsia="en-IN" w:bidi="hi-IN"/>
              </w:rPr>
            </w:pPr>
          </w:p>
        </w:tc>
      </w:tr>
      <w:tr w:rsidR="00142B8D" w:rsidRPr="009B1A9D" w14:paraId="5AD3AF79" w14:textId="77777777" w:rsidTr="00DF5D32">
        <w:trPr>
          <w:trHeight w:val="239"/>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2D4980E" w14:textId="77777777" w:rsidR="00142B8D" w:rsidRPr="009B1A9D" w:rsidRDefault="00142B8D" w:rsidP="00142B8D">
            <w:pPr>
              <w:spacing w:after="0" w:line="239" w:lineRule="atLeast"/>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5</w:t>
            </w:r>
            <w:r w:rsidRPr="009B1A9D">
              <w:rPr>
                <w:rFonts w:ascii="Arial" w:eastAsia="Calibri" w:hAnsi="Arial" w:cs="Arial"/>
                <w:color w:val="000000"/>
                <w:kern w:val="24"/>
                <w:sz w:val="20"/>
                <w:szCs w:val="20"/>
                <w:lang w:eastAsia="en-IN" w:bidi="hi-IN"/>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0DA0A08" w14:textId="77777777" w:rsidR="00142B8D" w:rsidRPr="009B1A9D" w:rsidRDefault="00142B8D" w:rsidP="00142B8D">
            <w:pPr>
              <w:spacing w:after="0" w:line="239" w:lineRule="atLeast"/>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Central Bank of India</w:t>
            </w:r>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7BFB08B" w14:textId="77777777" w:rsidR="00142B8D" w:rsidRPr="009B1A9D" w:rsidRDefault="00DF5D32" w:rsidP="00142B8D">
            <w:pPr>
              <w:spacing w:after="0" w:line="239"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11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FE4A3F4" w14:textId="77777777" w:rsidR="00142B8D" w:rsidRPr="009B1A9D" w:rsidRDefault="00DF5D32" w:rsidP="00142B8D">
            <w:pPr>
              <w:spacing w:after="0" w:line="239"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1.45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172B137" w14:textId="77777777" w:rsidR="00142B8D" w:rsidRPr="009B1A9D" w:rsidRDefault="00142B8D" w:rsidP="00142B8D">
            <w:pPr>
              <w:spacing w:after="0" w:line="239" w:lineRule="atLeast"/>
              <w:jc w:val="center"/>
              <w:rPr>
                <w:rFonts w:ascii="Arial" w:eastAsia="Times New Roman" w:hAnsi="Arial" w:cs="Arial"/>
                <w:sz w:val="20"/>
                <w:szCs w:val="20"/>
                <w:lang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8056246" w14:textId="77777777" w:rsidR="00142B8D" w:rsidRPr="009B1A9D" w:rsidRDefault="00142B8D" w:rsidP="00142B8D">
            <w:pPr>
              <w:spacing w:after="0" w:line="239" w:lineRule="atLeast"/>
              <w:jc w:val="center"/>
              <w:rPr>
                <w:rFonts w:ascii="Arial" w:eastAsia="Calibri" w:hAnsi="Arial" w:cs="Arial"/>
                <w:color w:val="000000"/>
                <w:kern w:val="24"/>
                <w:sz w:val="20"/>
                <w:szCs w:val="20"/>
                <w:lang w:val="en-US" w:eastAsia="en-IN" w:bidi="hi-IN"/>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197E25C" w14:textId="77777777" w:rsidR="00142B8D" w:rsidRPr="009B1A9D" w:rsidRDefault="00142B8D" w:rsidP="00142B8D">
            <w:pPr>
              <w:spacing w:after="0" w:line="239" w:lineRule="atLeast"/>
              <w:jc w:val="center"/>
              <w:rPr>
                <w:rFonts w:ascii="Arial" w:eastAsia="Calibri" w:hAnsi="Arial" w:cs="Arial"/>
                <w:color w:val="000000"/>
                <w:kern w:val="24"/>
                <w:sz w:val="20"/>
                <w:szCs w:val="20"/>
                <w:lang w:val="en-US" w:eastAsia="en-IN" w:bidi="hi-IN"/>
              </w:rPr>
            </w:pPr>
          </w:p>
        </w:tc>
      </w:tr>
      <w:tr w:rsidR="00142B8D" w:rsidRPr="009B1A9D" w14:paraId="1B6B28C3" w14:textId="77777777" w:rsidTr="00DF5D32">
        <w:trPr>
          <w:trHeight w:val="171"/>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5FF9CD0" w14:textId="77777777" w:rsidR="00142B8D" w:rsidRPr="009B1A9D" w:rsidRDefault="00142B8D" w:rsidP="00142B8D">
            <w:pPr>
              <w:spacing w:after="0" w:line="171" w:lineRule="atLeast"/>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6</w:t>
            </w:r>
            <w:r w:rsidRPr="009B1A9D">
              <w:rPr>
                <w:rFonts w:ascii="Arial" w:eastAsia="Calibri" w:hAnsi="Arial" w:cs="Arial"/>
                <w:color w:val="000000"/>
                <w:kern w:val="24"/>
                <w:sz w:val="20"/>
                <w:szCs w:val="20"/>
                <w:lang w:eastAsia="en-IN" w:bidi="hi-IN"/>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A2F8199" w14:textId="77777777" w:rsidR="00142B8D" w:rsidRPr="009B1A9D" w:rsidRDefault="00142B8D" w:rsidP="00142B8D">
            <w:pPr>
              <w:spacing w:after="0" w:line="171" w:lineRule="atLeast"/>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Indian Bank</w:t>
            </w:r>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B8BA099" w14:textId="77777777" w:rsidR="00142B8D" w:rsidRPr="009B1A9D" w:rsidRDefault="00DF5D32" w:rsidP="00142B8D">
            <w:pPr>
              <w:spacing w:after="0" w:line="171"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8</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69CFB80" w14:textId="77777777" w:rsidR="00142B8D" w:rsidRPr="009B1A9D" w:rsidRDefault="00DF5D32" w:rsidP="00142B8D">
            <w:pPr>
              <w:spacing w:after="0" w:line="171"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1.08</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F694940" w14:textId="77777777" w:rsidR="00142B8D" w:rsidRPr="009B1A9D" w:rsidRDefault="00142B8D" w:rsidP="00142B8D">
            <w:pPr>
              <w:spacing w:after="0" w:line="171" w:lineRule="atLeast"/>
              <w:jc w:val="center"/>
              <w:rPr>
                <w:rFonts w:ascii="Arial" w:eastAsia="Times New Roman" w:hAnsi="Arial" w:cs="Arial"/>
                <w:sz w:val="20"/>
                <w:szCs w:val="20"/>
                <w:lang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52BD75E" w14:textId="77777777" w:rsidR="00142B8D" w:rsidRPr="009B1A9D" w:rsidRDefault="00142B8D" w:rsidP="00142B8D">
            <w:pPr>
              <w:spacing w:after="0" w:line="171" w:lineRule="atLeast"/>
              <w:jc w:val="center"/>
              <w:rPr>
                <w:rFonts w:ascii="Arial" w:eastAsia="Calibri" w:hAnsi="Arial" w:cs="Arial"/>
                <w:color w:val="000000"/>
                <w:kern w:val="24"/>
                <w:sz w:val="20"/>
                <w:szCs w:val="20"/>
                <w:lang w:val="en-US" w:eastAsia="en-IN" w:bidi="hi-IN"/>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DF2170E" w14:textId="77777777" w:rsidR="00142B8D" w:rsidRPr="009B1A9D" w:rsidRDefault="00142B8D" w:rsidP="00142B8D">
            <w:pPr>
              <w:spacing w:after="0" w:line="171" w:lineRule="atLeast"/>
              <w:jc w:val="center"/>
              <w:rPr>
                <w:rFonts w:ascii="Arial" w:eastAsia="Calibri" w:hAnsi="Arial" w:cs="Arial"/>
                <w:color w:val="000000"/>
                <w:kern w:val="24"/>
                <w:sz w:val="20"/>
                <w:szCs w:val="20"/>
                <w:lang w:val="en-US" w:eastAsia="en-IN" w:bidi="hi-IN"/>
              </w:rPr>
            </w:pPr>
          </w:p>
        </w:tc>
      </w:tr>
      <w:tr w:rsidR="00DF5D32" w:rsidRPr="009B1A9D" w14:paraId="1514C5BD" w14:textId="77777777" w:rsidTr="00DF5D32">
        <w:trPr>
          <w:trHeight w:val="156"/>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9078EE9" w14:textId="77777777" w:rsidR="00DF5D32" w:rsidRPr="009B1A9D" w:rsidRDefault="00DF5D32" w:rsidP="00DF5D32">
            <w:pPr>
              <w:spacing w:after="0" w:line="156" w:lineRule="atLeast"/>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8</w:t>
            </w:r>
            <w:r w:rsidRPr="009B1A9D">
              <w:rPr>
                <w:rFonts w:ascii="Arial" w:eastAsia="Calibri" w:hAnsi="Arial" w:cs="Arial"/>
                <w:color w:val="000000"/>
                <w:kern w:val="24"/>
                <w:sz w:val="20"/>
                <w:szCs w:val="20"/>
                <w:lang w:eastAsia="en-IN" w:bidi="hi-IN"/>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2028B30" w14:textId="77777777" w:rsidR="00DF5D32" w:rsidRPr="009B1A9D" w:rsidRDefault="00DF5D32" w:rsidP="00DF5D32">
            <w:pPr>
              <w:spacing w:after="0" w:line="224" w:lineRule="atLeast"/>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IDBI</w:t>
            </w:r>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6A284BC" w14:textId="77777777" w:rsidR="00DF5D32" w:rsidRPr="009B1A9D" w:rsidRDefault="00DF5D32" w:rsidP="00DF5D32">
            <w:pPr>
              <w:spacing w:after="0" w:line="156"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3CAE109" w14:textId="77777777" w:rsidR="00DF5D32" w:rsidRPr="009B1A9D" w:rsidRDefault="00DF5D32" w:rsidP="00DF5D32">
            <w:pPr>
              <w:spacing w:after="0" w:line="156"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0.12</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927EDB6" w14:textId="77777777" w:rsidR="00DF5D32" w:rsidRPr="009B1A9D" w:rsidRDefault="00DF5D32" w:rsidP="00DF5D32">
            <w:pPr>
              <w:spacing w:after="0" w:line="156" w:lineRule="atLeast"/>
              <w:jc w:val="center"/>
              <w:rPr>
                <w:rFonts w:ascii="Arial" w:eastAsia="Times New Roman" w:hAnsi="Arial" w:cs="Arial"/>
                <w:sz w:val="20"/>
                <w:szCs w:val="20"/>
                <w:lang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BD737FB" w14:textId="77777777" w:rsidR="00DF5D32" w:rsidRPr="009B1A9D" w:rsidRDefault="00DF5D32" w:rsidP="00DF5D32">
            <w:pPr>
              <w:spacing w:after="0" w:line="156" w:lineRule="atLeast"/>
              <w:jc w:val="center"/>
              <w:rPr>
                <w:rFonts w:ascii="Arial" w:eastAsia="Calibri" w:hAnsi="Arial" w:cs="Arial"/>
                <w:color w:val="000000"/>
                <w:kern w:val="24"/>
                <w:sz w:val="20"/>
                <w:szCs w:val="20"/>
                <w:lang w:val="en-US" w:eastAsia="en-IN" w:bidi="hi-IN"/>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A8B825C" w14:textId="77777777" w:rsidR="00DF5D32" w:rsidRPr="009B1A9D" w:rsidRDefault="00DF5D32" w:rsidP="00DF5D32">
            <w:pPr>
              <w:spacing w:after="0" w:line="156" w:lineRule="atLeast"/>
              <w:jc w:val="center"/>
              <w:rPr>
                <w:rFonts w:ascii="Arial" w:eastAsia="Calibri" w:hAnsi="Arial" w:cs="Arial"/>
                <w:color w:val="000000"/>
                <w:kern w:val="24"/>
                <w:sz w:val="20"/>
                <w:szCs w:val="20"/>
                <w:lang w:val="en-US" w:eastAsia="en-IN" w:bidi="hi-IN"/>
              </w:rPr>
            </w:pPr>
          </w:p>
        </w:tc>
      </w:tr>
      <w:tr w:rsidR="00DF5D32" w:rsidRPr="009B1A9D" w14:paraId="3DE6424A" w14:textId="77777777" w:rsidTr="00DF5D32">
        <w:trPr>
          <w:trHeight w:val="209"/>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8F28D9E" w14:textId="77777777" w:rsidR="00DF5D32" w:rsidRPr="009B1A9D" w:rsidRDefault="00DF5D32" w:rsidP="00DF5D32">
            <w:pPr>
              <w:spacing w:after="0" w:line="209" w:lineRule="atLeast"/>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9</w:t>
            </w:r>
            <w:r w:rsidRPr="009B1A9D">
              <w:rPr>
                <w:rFonts w:ascii="Arial" w:eastAsia="Calibri" w:hAnsi="Arial" w:cs="Arial"/>
                <w:color w:val="000000"/>
                <w:kern w:val="24"/>
                <w:sz w:val="20"/>
                <w:szCs w:val="20"/>
                <w:lang w:eastAsia="en-IN" w:bidi="hi-IN"/>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C2FDBCF" w14:textId="77777777" w:rsidR="00DF5D32" w:rsidRPr="009B1A9D" w:rsidRDefault="00DF5D32" w:rsidP="00DF5D32">
            <w:pPr>
              <w:spacing w:after="0" w:line="156" w:lineRule="atLeast"/>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Indian Overseas Bank</w:t>
            </w:r>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310863E" w14:textId="77777777" w:rsidR="00DF5D32" w:rsidRPr="009B1A9D" w:rsidRDefault="00DF5D32" w:rsidP="00DF5D32">
            <w:pPr>
              <w:spacing w:after="0" w:line="209"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3</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BFABDAF" w14:textId="77777777" w:rsidR="00DF5D32" w:rsidRPr="009B1A9D" w:rsidRDefault="00DF5D32" w:rsidP="00DF5D32">
            <w:pPr>
              <w:spacing w:after="0" w:line="209"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0.23</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D4BAF27" w14:textId="77777777" w:rsidR="00DF5D32" w:rsidRPr="009B1A9D" w:rsidRDefault="00DF5D32" w:rsidP="00DF5D32">
            <w:pPr>
              <w:spacing w:after="0" w:line="209" w:lineRule="atLeast"/>
              <w:jc w:val="center"/>
              <w:rPr>
                <w:rFonts w:ascii="Arial" w:eastAsia="Times New Roman" w:hAnsi="Arial" w:cs="Arial"/>
                <w:sz w:val="20"/>
                <w:szCs w:val="20"/>
                <w:lang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B8B4E12" w14:textId="77777777" w:rsidR="00DF5D32" w:rsidRPr="009B1A9D" w:rsidRDefault="00DF5D32" w:rsidP="00DF5D32">
            <w:pPr>
              <w:spacing w:after="0" w:line="209" w:lineRule="atLeast"/>
              <w:jc w:val="center"/>
              <w:rPr>
                <w:rFonts w:ascii="Arial" w:eastAsia="Calibri" w:hAnsi="Arial" w:cs="Arial"/>
                <w:color w:val="000000"/>
                <w:kern w:val="24"/>
                <w:sz w:val="20"/>
                <w:szCs w:val="20"/>
                <w:lang w:val="en-US" w:eastAsia="en-IN" w:bidi="hi-IN"/>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A3EFFC0" w14:textId="77777777" w:rsidR="00DF5D32" w:rsidRPr="009B1A9D" w:rsidRDefault="00DF5D32" w:rsidP="00DF5D32">
            <w:pPr>
              <w:spacing w:after="0" w:line="209" w:lineRule="atLeast"/>
              <w:jc w:val="center"/>
              <w:rPr>
                <w:rFonts w:ascii="Arial" w:eastAsia="Calibri" w:hAnsi="Arial" w:cs="Arial"/>
                <w:color w:val="000000"/>
                <w:kern w:val="24"/>
                <w:sz w:val="20"/>
                <w:szCs w:val="20"/>
                <w:lang w:val="en-US" w:eastAsia="en-IN" w:bidi="hi-IN"/>
              </w:rPr>
            </w:pPr>
          </w:p>
        </w:tc>
      </w:tr>
      <w:tr w:rsidR="00DF5D32" w:rsidRPr="009B1A9D" w14:paraId="0EA249FC" w14:textId="77777777" w:rsidTr="00DF5D32">
        <w:trPr>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589ED0B" w14:textId="77777777" w:rsidR="00DF5D32" w:rsidRPr="009B1A9D" w:rsidRDefault="00DF5D32" w:rsidP="00DF5D32">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10</w:t>
            </w:r>
            <w:r w:rsidRPr="009B1A9D">
              <w:rPr>
                <w:rFonts w:ascii="Arial" w:eastAsia="Calibri" w:hAnsi="Arial" w:cs="Arial"/>
                <w:color w:val="000000"/>
                <w:kern w:val="24"/>
                <w:sz w:val="20"/>
                <w:szCs w:val="20"/>
                <w:lang w:eastAsia="en-IN" w:bidi="hi-IN"/>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757A8DE" w14:textId="77777777" w:rsidR="00DF5D32" w:rsidRPr="009B1A9D" w:rsidRDefault="00DF5D32" w:rsidP="00DF5D32">
            <w:pPr>
              <w:spacing w:after="0" w:line="209" w:lineRule="atLeast"/>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Punjab National Bank</w:t>
            </w:r>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8F63FBD" w14:textId="77777777" w:rsidR="00DF5D32" w:rsidRPr="009B1A9D" w:rsidRDefault="00DF5D32" w:rsidP="00DF5D32">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3</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9F80F7F" w14:textId="77777777" w:rsidR="00DF5D32" w:rsidRPr="009B1A9D" w:rsidRDefault="00DF5D32" w:rsidP="00DF5D32">
            <w:pPr>
              <w:spacing w:after="0" w:line="276" w:lineRule="auto"/>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0.23</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C77732C" w14:textId="77777777" w:rsidR="00DF5D32" w:rsidRPr="009B1A9D" w:rsidRDefault="00DF5D32" w:rsidP="00DF5D32">
            <w:pPr>
              <w:spacing w:after="0" w:line="276" w:lineRule="auto"/>
              <w:jc w:val="center"/>
              <w:rPr>
                <w:rFonts w:ascii="Arial" w:eastAsia="Times New Roman" w:hAnsi="Arial" w:cs="Arial"/>
                <w:sz w:val="20"/>
                <w:szCs w:val="20"/>
                <w:lang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D8A3886" w14:textId="77777777" w:rsidR="00DF5D32" w:rsidRPr="009B1A9D" w:rsidRDefault="00DF5D32" w:rsidP="00DF5D32">
            <w:pPr>
              <w:spacing w:after="0" w:line="276" w:lineRule="auto"/>
              <w:jc w:val="center"/>
              <w:rPr>
                <w:rFonts w:ascii="Arial" w:eastAsia="Calibri" w:hAnsi="Arial" w:cs="Arial"/>
                <w:color w:val="000000"/>
                <w:kern w:val="24"/>
                <w:sz w:val="20"/>
                <w:szCs w:val="20"/>
                <w:lang w:val="en-US" w:eastAsia="en-IN" w:bidi="hi-IN"/>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AA748D7" w14:textId="77777777" w:rsidR="00DF5D32" w:rsidRPr="009B1A9D" w:rsidRDefault="00DF5D32" w:rsidP="00DF5D32">
            <w:pPr>
              <w:spacing w:after="0" w:line="276" w:lineRule="auto"/>
              <w:jc w:val="center"/>
              <w:rPr>
                <w:rFonts w:ascii="Arial" w:eastAsia="Calibri" w:hAnsi="Arial" w:cs="Arial"/>
                <w:color w:val="000000"/>
                <w:kern w:val="24"/>
                <w:sz w:val="20"/>
                <w:szCs w:val="20"/>
                <w:lang w:val="en-US" w:eastAsia="en-IN" w:bidi="hi-IN"/>
              </w:rPr>
            </w:pPr>
          </w:p>
        </w:tc>
      </w:tr>
      <w:tr w:rsidR="00DF5D32" w:rsidRPr="009B1A9D" w14:paraId="46A1C4B6" w14:textId="77777777" w:rsidTr="00DF5D32">
        <w:trPr>
          <w:trHeight w:val="19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2FCEEEA" w14:textId="77777777" w:rsidR="00DF5D32" w:rsidRPr="009B1A9D" w:rsidRDefault="00DF5D32" w:rsidP="00DF5D32">
            <w:pPr>
              <w:spacing w:after="0" w:line="194" w:lineRule="atLeast"/>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11</w:t>
            </w:r>
            <w:r w:rsidRPr="009B1A9D">
              <w:rPr>
                <w:rFonts w:ascii="Arial" w:eastAsia="Calibri" w:hAnsi="Arial" w:cs="Arial"/>
                <w:color w:val="000000"/>
                <w:kern w:val="24"/>
                <w:sz w:val="20"/>
                <w:szCs w:val="20"/>
                <w:lang w:eastAsia="en-IN" w:bidi="hi-IN"/>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C663A7C" w14:textId="77777777" w:rsidR="00DF5D32" w:rsidRPr="009B1A9D" w:rsidRDefault="00DF5D32" w:rsidP="00DF5D32">
            <w:pPr>
              <w:spacing w:after="0" w:line="276" w:lineRule="auto"/>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Punjab &amp; Sind Bank</w:t>
            </w:r>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8DE78B9" w14:textId="77777777" w:rsidR="00DF5D32" w:rsidRPr="009B1A9D" w:rsidRDefault="00DF5D32" w:rsidP="00DF5D32">
            <w:pPr>
              <w:spacing w:after="0" w:line="194"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9CA1B3C" w14:textId="77777777" w:rsidR="00DF5D32" w:rsidRPr="009B1A9D" w:rsidRDefault="00DF5D32" w:rsidP="00DF5D32">
            <w:pPr>
              <w:spacing w:after="0" w:line="194" w:lineRule="atLeast"/>
              <w:jc w:val="center"/>
              <w:rPr>
                <w:rFonts w:ascii="Arial" w:eastAsia="Times New Roman" w:hAnsi="Arial" w:cs="Arial"/>
                <w:sz w:val="20"/>
                <w:szCs w:val="20"/>
                <w:lang w:eastAsia="en-IN" w:bidi="hi-IN"/>
              </w:rPr>
            </w:pPr>
            <w:r w:rsidRPr="009B1A9D">
              <w:rPr>
                <w:rFonts w:ascii="Arial" w:eastAsia="Times New Roman" w:hAnsi="Arial" w:cs="Arial"/>
                <w:sz w:val="20"/>
                <w:szCs w:val="20"/>
                <w:lang w:eastAsia="en-IN" w:bidi="hi-IN"/>
              </w:rPr>
              <w:t>0.16</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983B851" w14:textId="77777777" w:rsidR="00DF5D32" w:rsidRPr="009B1A9D" w:rsidRDefault="00DF5D32" w:rsidP="00DF5D32">
            <w:pPr>
              <w:spacing w:after="0" w:line="194" w:lineRule="atLeast"/>
              <w:jc w:val="center"/>
              <w:rPr>
                <w:rFonts w:ascii="Arial" w:eastAsia="Times New Roman" w:hAnsi="Arial" w:cs="Arial"/>
                <w:sz w:val="20"/>
                <w:szCs w:val="20"/>
                <w:lang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D42EE5D"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BBF580E"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p>
        </w:tc>
      </w:tr>
      <w:tr w:rsidR="00DF5D32" w:rsidRPr="009B1A9D" w14:paraId="4E6AAE95" w14:textId="77777777" w:rsidTr="001B33D8">
        <w:trPr>
          <w:trHeight w:val="19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70459BA"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12</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CF305B9" w14:textId="77777777" w:rsidR="00DF5D32" w:rsidRPr="009B1A9D" w:rsidRDefault="00DF5D32" w:rsidP="00DF5D32">
            <w:pPr>
              <w:spacing w:after="0" w:line="194" w:lineRule="atLeast"/>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State Bank of India</w:t>
            </w:r>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22F32D1"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468</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7BD6700"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50.08</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8253421"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64DBA9E"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5</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EFD1710"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0.47</w:t>
            </w:r>
          </w:p>
        </w:tc>
      </w:tr>
      <w:tr w:rsidR="00DF5D32" w:rsidRPr="009B1A9D" w14:paraId="4A386299" w14:textId="77777777" w:rsidTr="001B33D8">
        <w:trPr>
          <w:trHeight w:val="19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DB86803"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13</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67B2BC8" w14:textId="77777777" w:rsidR="00DF5D32" w:rsidRPr="009B1A9D" w:rsidRDefault="00DF5D32" w:rsidP="00DF5D32">
            <w:pPr>
              <w:spacing w:after="0" w:line="194" w:lineRule="atLeast"/>
              <w:jc w:val="both"/>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APRB</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E4B78B0"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4</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061DA65"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0.34</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5042219"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A9CBE8D"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A46D3CE"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p>
        </w:tc>
      </w:tr>
      <w:tr w:rsidR="00DF5D32" w:rsidRPr="009B1A9D" w14:paraId="06CE341B" w14:textId="77777777" w:rsidTr="001B33D8">
        <w:trPr>
          <w:trHeight w:val="19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02B5C79"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14</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A878671" w14:textId="77777777" w:rsidR="00DF5D32" w:rsidRPr="009B1A9D" w:rsidRDefault="00DF5D32" w:rsidP="00DF5D32">
            <w:pPr>
              <w:spacing w:after="0" w:line="194" w:lineRule="atLeast"/>
              <w:jc w:val="both"/>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Axis Bank</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C3D79E3"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D79D553"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0.02</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5F9C583"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A1B363E"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0FCA18B" w14:textId="77777777" w:rsidR="00DF5D32" w:rsidRPr="009B1A9D" w:rsidRDefault="00DF5D32" w:rsidP="00DF5D32">
            <w:pPr>
              <w:spacing w:after="0" w:line="194" w:lineRule="atLeast"/>
              <w:jc w:val="center"/>
              <w:rPr>
                <w:rFonts w:ascii="Arial" w:eastAsia="Calibri" w:hAnsi="Arial" w:cs="Arial"/>
                <w:color w:val="000000"/>
                <w:kern w:val="24"/>
                <w:sz w:val="20"/>
                <w:szCs w:val="20"/>
                <w:lang w:val="en-US" w:eastAsia="en-IN" w:bidi="hi-IN"/>
              </w:rPr>
            </w:pPr>
          </w:p>
        </w:tc>
      </w:tr>
      <w:tr w:rsidR="00640136" w:rsidRPr="009B1A9D" w14:paraId="47A55B99" w14:textId="77777777" w:rsidTr="00FA2B71">
        <w:trPr>
          <w:trHeight w:val="194"/>
          <w:jc w:val="center"/>
        </w:trPr>
        <w:tc>
          <w:tcPr>
            <w:tcW w:w="3143"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D0B769B" w14:textId="7BC09D50" w:rsidR="00640136" w:rsidRPr="00640136" w:rsidRDefault="00640136" w:rsidP="00640136">
            <w:pPr>
              <w:spacing w:after="0" w:line="194" w:lineRule="atLeast"/>
              <w:jc w:val="center"/>
              <w:rPr>
                <w:rFonts w:ascii="Arial" w:eastAsia="Calibri" w:hAnsi="Arial" w:cs="Arial"/>
                <w:b/>
                <w:bCs/>
                <w:color w:val="000000"/>
                <w:kern w:val="24"/>
                <w:sz w:val="20"/>
                <w:szCs w:val="20"/>
                <w:lang w:val="en-US" w:eastAsia="en-IN" w:bidi="hi-IN"/>
              </w:rPr>
            </w:pPr>
            <w:r w:rsidRPr="00640136">
              <w:rPr>
                <w:rFonts w:ascii="Arial" w:eastAsia="Calibri" w:hAnsi="Arial" w:cs="Arial"/>
                <w:b/>
                <w:bCs/>
                <w:color w:val="000000"/>
                <w:kern w:val="24"/>
                <w:sz w:val="20"/>
                <w:szCs w:val="20"/>
                <w:lang w:val="en-US" w:eastAsia="en-IN" w:bidi="hi-IN"/>
              </w:rPr>
              <w:t>Total</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BD1EC01" w14:textId="77777777" w:rsidR="00640136" w:rsidRPr="00640136" w:rsidRDefault="00640136" w:rsidP="00DF5D32">
            <w:pPr>
              <w:spacing w:after="0" w:line="194" w:lineRule="atLeast"/>
              <w:jc w:val="center"/>
              <w:rPr>
                <w:rFonts w:ascii="Arial" w:eastAsia="Calibri" w:hAnsi="Arial" w:cs="Arial"/>
                <w:b/>
                <w:bCs/>
                <w:color w:val="000000"/>
                <w:kern w:val="24"/>
                <w:sz w:val="20"/>
                <w:szCs w:val="20"/>
                <w:lang w:val="en-US" w:eastAsia="en-IN" w:bidi="hi-IN"/>
              </w:rPr>
            </w:pPr>
            <w:r w:rsidRPr="00640136">
              <w:rPr>
                <w:rFonts w:ascii="Arial" w:eastAsia="Calibri" w:hAnsi="Arial" w:cs="Arial"/>
                <w:b/>
                <w:bCs/>
                <w:color w:val="000000"/>
                <w:kern w:val="24"/>
                <w:sz w:val="20"/>
                <w:szCs w:val="20"/>
                <w:lang w:val="en-US" w:eastAsia="en-IN" w:bidi="hi-IN"/>
              </w:rPr>
              <w:t>525</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F57B815" w14:textId="77777777" w:rsidR="00640136" w:rsidRPr="00640136" w:rsidRDefault="00640136" w:rsidP="00DF5D32">
            <w:pPr>
              <w:spacing w:after="0" w:line="194" w:lineRule="atLeast"/>
              <w:jc w:val="center"/>
              <w:rPr>
                <w:rFonts w:ascii="Arial" w:eastAsia="Calibri" w:hAnsi="Arial" w:cs="Arial"/>
                <w:b/>
                <w:bCs/>
                <w:color w:val="000000"/>
                <w:kern w:val="24"/>
                <w:sz w:val="20"/>
                <w:szCs w:val="20"/>
                <w:lang w:val="en-US" w:eastAsia="en-IN" w:bidi="hi-IN"/>
              </w:rPr>
            </w:pPr>
            <w:r w:rsidRPr="00640136">
              <w:rPr>
                <w:rFonts w:ascii="Arial" w:eastAsia="Calibri" w:hAnsi="Arial" w:cs="Arial"/>
                <w:b/>
                <w:bCs/>
                <w:color w:val="000000"/>
                <w:kern w:val="24"/>
                <w:sz w:val="20"/>
                <w:szCs w:val="20"/>
                <w:lang w:val="en-US" w:eastAsia="en-IN" w:bidi="hi-IN"/>
              </w:rPr>
              <w:t>56.18</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33DCFAC" w14:textId="77777777" w:rsidR="00640136" w:rsidRPr="00640136" w:rsidRDefault="00640136" w:rsidP="00DC26C7">
            <w:pPr>
              <w:spacing w:after="0" w:line="194" w:lineRule="atLeast"/>
              <w:jc w:val="center"/>
              <w:rPr>
                <w:rFonts w:ascii="Arial" w:eastAsia="Calibri" w:hAnsi="Arial" w:cs="Arial"/>
                <w:b/>
                <w:bCs/>
                <w:color w:val="000000"/>
                <w:kern w:val="24"/>
                <w:sz w:val="20"/>
                <w:szCs w:val="20"/>
                <w:lang w:val="en-US" w:eastAsia="en-IN" w:bidi="hi-IN"/>
              </w:rPr>
            </w:pPr>
            <w:r w:rsidRPr="00640136">
              <w:rPr>
                <w:rFonts w:ascii="Arial" w:eastAsia="Calibri" w:hAnsi="Arial" w:cs="Arial"/>
                <w:b/>
                <w:bCs/>
                <w:color w:val="000000"/>
                <w:kern w:val="24"/>
                <w:sz w:val="20"/>
                <w:szCs w:val="20"/>
                <w:lang w:val="en-US" w:eastAsia="en-IN" w:bidi="hi-IN"/>
              </w:rPr>
              <w:t>74.78</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554F5B8" w14:textId="77777777" w:rsidR="00640136" w:rsidRPr="00640136" w:rsidRDefault="00640136" w:rsidP="00DF5D32">
            <w:pPr>
              <w:spacing w:after="0" w:line="194" w:lineRule="atLeast"/>
              <w:jc w:val="center"/>
              <w:rPr>
                <w:rFonts w:ascii="Arial" w:eastAsia="Calibri" w:hAnsi="Arial" w:cs="Arial"/>
                <w:b/>
                <w:bCs/>
                <w:color w:val="000000"/>
                <w:kern w:val="24"/>
                <w:sz w:val="20"/>
                <w:szCs w:val="20"/>
                <w:lang w:val="en-US" w:eastAsia="en-IN" w:bidi="hi-IN"/>
              </w:rPr>
            </w:pPr>
            <w:r w:rsidRPr="00640136">
              <w:rPr>
                <w:rFonts w:ascii="Arial" w:eastAsia="Calibri" w:hAnsi="Arial" w:cs="Arial"/>
                <w:b/>
                <w:bCs/>
                <w:color w:val="000000"/>
                <w:kern w:val="24"/>
                <w:sz w:val="20"/>
                <w:szCs w:val="20"/>
                <w:lang w:val="en-US" w:eastAsia="en-IN" w:bidi="hi-IN"/>
              </w:rPr>
              <w:t>5</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7634D9D" w14:textId="77777777" w:rsidR="00640136" w:rsidRPr="00640136" w:rsidRDefault="00640136" w:rsidP="00DF5D32">
            <w:pPr>
              <w:spacing w:after="0" w:line="194" w:lineRule="atLeast"/>
              <w:jc w:val="center"/>
              <w:rPr>
                <w:rFonts w:ascii="Arial" w:eastAsia="Calibri" w:hAnsi="Arial" w:cs="Arial"/>
                <w:b/>
                <w:bCs/>
                <w:color w:val="000000"/>
                <w:kern w:val="24"/>
                <w:sz w:val="20"/>
                <w:szCs w:val="20"/>
                <w:lang w:val="en-US" w:eastAsia="en-IN" w:bidi="hi-IN"/>
              </w:rPr>
            </w:pPr>
            <w:r w:rsidRPr="00640136">
              <w:rPr>
                <w:rFonts w:ascii="Arial" w:eastAsia="Calibri" w:hAnsi="Arial" w:cs="Arial"/>
                <w:b/>
                <w:bCs/>
                <w:color w:val="000000"/>
                <w:kern w:val="24"/>
                <w:sz w:val="20"/>
                <w:szCs w:val="20"/>
                <w:lang w:val="en-US" w:eastAsia="en-IN" w:bidi="hi-IN"/>
              </w:rPr>
              <w:t>0.47</w:t>
            </w:r>
          </w:p>
        </w:tc>
      </w:tr>
    </w:tbl>
    <w:p w14:paraId="2DB7D513" w14:textId="65D78E92"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r w:rsidRPr="009B1A9D">
        <w:rPr>
          <w:rFonts w:ascii="Arial" w:eastAsiaTheme="minorEastAsia" w:hAnsi="Arial" w:cs="Arial"/>
          <w:b/>
          <w:bCs/>
          <w:sz w:val="20"/>
          <w:szCs w:val="20"/>
          <w:lang w:val="en-US" w:eastAsia="en-IN" w:bidi="hi-IN"/>
        </w:rPr>
        <w:t xml:space="preserve">         </w:t>
      </w:r>
      <w:r w:rsidR="00FF3ED2">
        <w:rPr>
          <w:rFonts w:ascii="Arial" w:eastAsiaTheme="minorEastAsia" w:hAnsi="Arial" w:cs="Arial"/>
          <w:b/>
          <w:bCs/>
          <w:sz w:val="20"/>
          <w:szCs w:val="20"/>
          <w:lang w:val="en-US" w:eastAsia="en-IN" w:bidi="hi-IN"/>
        </w:rPr>
        <w:t xml:space="preserve">                                                                             </w:t>
      </w:r>
      <w:r w:rsidR="00640136">
        <w:rPr>
          <w:rFonts w:ascii="Arial" w:eastAsiaTheme="minorEastAsia" w:hAnsi="Arial" w:cs="Arial"/>
          <w:b/>
          <w:bCs/>
          <w:sz w:val="20"/>
          <w:szCs w:val="20"/>
          <w:lang w:val="en-US" w:eastAsia="en-IN" w:bidi="hi-IN"/>
        </w:rPr>
        <w:t xml:space="preserve">    </w:t>
      </w:r>
      <w:r w:rsidR="00FF3ED2">
        <w:rPr>
          <w:rFonts w:ascii="Arial" w:eastAsiaTheme="minorEastAsia" w:hAnsi="Arial" w:cs="Arial"/>
          <w:b/>
          <w:bCs/>
          <w:sz w:val="20"/>
          <w:szCs w:val="20"/>
          <w:lang w:val="en-US" w:eastAsia="en-IN" w:bidi="hi-IN"/>
        </w:rPr>
        <w:t xml:space="preserve">    </w:t>
      </w:r>
      <w:r w:rsidRPr="009B1A9D">
        <w:rPr>
          <w:rFonts w:ascii="Arial" w:eastAsiaTheme="minorEastAsia" w:hAnsi="Arial" w:cs="Arial"/>
          <w:b/>
          <w:bCs/>
          <w:sz w:val="20"/>
          <w:szCs w:val="20"/>
          <w:lang w:val="en-US" w:eastAsia="en-IN" w:bidi="hi-IN"/>
        </w:rPr>
        <w:t xml:space="preserve">  (District wise details is at Page No.</w:t>
      </w:r>
      <w:r w:rsidR="00347F76">
        <w:rPr>
          <w:rFonts w:ascii="Arial" w:eastAsiaTheme="minorEastAsia" w:hAnsi="Arial" w:cs="Arial"/>
          <w:b/>
          <w:bCs/>
          <w:sz w:val="20"/>
          <w:szCs w:val="20"/>
          <w:lang w:val="en-US" w:eastAsia="en-IN" w:bidi="hi-IN"/>
        </w:rPr>
        <w:t>100</w:t>
      </w:r>
      <w:r w:rsidRPr="009B1A9D">
        <w:rPr>
          <w:rFonts w:ascii="Arial" w:eastAsiaTheme="minorEastAsia" w:hAnsi="Arial" w:cs="Arial"/>
          <w:b/>
          <w:bCs/>
          <w:sz w:val="20"/>
          <w:szCs w:val="20"/>
          <w:lang w:val="en-US" w:eastAsia="en-IN" w:bidi="hi-IN"/>
        </w:rPr>
        <w:t xml:space="preserve">) </w:t>
      </w:r>
    </w:p>
    <w:p w14:paraId="0076013D" w14:textId="1469CA58" w:rsidR="00142B8D" w:rsidRDefault="00142B8D" w:rsidP="00142B8D">
      <w:pPr>
        <w:spacing w:after="0" w:line="240" w:lineRule="auto"/>
        <w:jc w:val="both"/>
        <w:rPr>
          <w:rFonts w:ascii="Arial" w:eastAsiaTheme="minorEastAsia" w:hAnsi="Arial" w:cs="Arial"/>
          <w:b/>
          <w:bCs/>
          <w:sz w:val="20"/>
          <w:szCs w:val="20"/>
          <w:lang w:val="en-US" w:eastAsia="en-IN" w:bidi="hi-IN"/>
        </w:rPr>
      </w:pPr>
    </w:p>
    <w:p w14:paraId="39844752" w14:textId="22B0D4DB" w:rsidR="00830137" w:rsidRDefault="00830137" w:rsidP="00142B8D">
      <w:pPr>
        <w:spacing w:after="0" w:line="240" w:lineRule="auto"/>
        <w:jc w:val="both"/>
        <w:rPr>
          <w:rFonts w:ascii="Arial" w:eastAsiaTheme="minorEastAsia" w:hAnsi="Arial" w:cs="Arial"/>
          <w:b/>
          <w:bCs/>
          <w:sz w:val="20"/>
          <w:szCs w:val="20"/>
          <w:lang w:val="en-US" w:eastAsia="en-IN" w:bidi="hi-IN"/>
        </w:rPr>
      </w:pPr>
    </w:p>
    <w:p w14:paraId="74E294A5" w14:textId="77777777" w:rsidR="00830137" w:rsidRPr="009B1A9D" w:rsidRDefault="00830137" w:rsidP="00142B8D">
      <w:pPr>
        <w:spacing w:after="0" w:line="240" w:lineRule="auto"/>
        <w:jc w:val="both"/>
        <w:rPr>
          <w:rFonts w:ascii="Arial" w:eastAsiaTheme="minorEastAsia" w:hAnsi="Arial" w:cs="Arial"/>
          <w:b/>
          <w:bCs/>
          <w:sz w:val="20"/>
          <w:szCs w:val="20"/>
          <w:lang w:val="en-US" w:eastAsia="en-IN" w:bidi="hi-IN"/>
        </w:rPr>
      </w:pPr>
    </w:p>
    <w:p w14:paraId="4A1A31A3" w14:textId="77777777"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p>
    <w:p w14:paraId="69EF280F" w14:textId="77777777"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p>
    <w:p w14:paraId="16E0B7B2" w14:textId="77777777"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p>
    <w:p w14:paraId="45F3DEE3" w14:textId="77777777" w:rsidR="007F346B" w:rsidRPr="009B1A9D" w:rsidRDefault="007F346B" w:rsidP="00142B8D">
      <w:pPr>
        <w:spacing w:after="0" w:line="240" w:lineRule="auto"/>
        <w:jc w:val="both"/>
        <w:rPr>
          <w:rFonts w:ascii="Arial" w:eastAsiaTheme="minorEastAsia" w:hAnsi="Arial" w:cs="Arial"/>
          <w:b/>
          <w:bCs/>
          <w:sz w:val="20"/>
          <w:szCs w:val="20"/>
          <w:lang w:val="en-US" w:eastAsia="en-IN" w:bidi="hi-IN"/>
        </w:rPr>
      </w:pPr>
    </w:p>
    <w:p w14:paraId="37BA7F49" w14:textId="77777777" w:rsidR="007F346B" w:rsidRPr="009B1A9D" w:rsidRDefault="007F346B" w:rsidP="00142B8D">
      <w:pPr>
        <w:spacing w:after="0" w:line="240" w:lineRule="auto"/>
        <w:jc w:val="both"/>
        <w:rPr>
          <w:rFonts w:ascii="Arial" w:eastAsiaTheme="minorEastAsia" w:hAnsi="Arial" w:cs="Arial"/>
          <w:b/>
          <w:bCs/>
          <w:sz w:val="20"/>
          <w:szCs w:val="20"/>
          <w:lang w:val="en-US" w:eastAsia="en-IN" w:bidi="hi-IN"/>
        </w:rPr>
      </w:pPr>
    </w:p>
    <w:p w14:paraId="590E0EEA" w14:textId="77777777" w:rsidR="007F346B" w:rsidRPr="009B1A9D" w:rsidRDefault="007F346B" w:rsidP="00142B8D">
      <w:pPr>
        <w:spacing w:after="0" w:line="240" w:lineRule="auto"/>
        <w:jc w:val="both"/>
        <w:rPr>
          <w:rFonts w:ascii="Arial" w:eastAsiaTheme="minorEastAsia" w:hAnsi="Arial" w:cs="Arial"/>
          <w:b/>
          <w:bCs/>
          <w:sz w:val="20"/>
          <w:szCs w:val="20"/>
          <w:lang w:val="en-US" w:eastAsia="en-IN" w:bidi="hi-IN"/>
        </w:rPr>
      </w:pPr>
    </w:p>
    <w:p w14:paraId="0B5F0B31" w14:textId="77777777" w:rsidR="00142B8D" w:rsidRPr="009B1A9D" w:rsidRDefault="00142B8D" w:rsidP="00142B8D">
      <w:pPr>
        <w:spacing w:after="0" w:line="240" w:lineRule="auto"/>
        <w:jc w:val="both"/>
        <w:rPr>
          <w:rFonts w:ascii="Arial" w:eastAsiaTheme="minorEastAsia" w:hAnsi="Arial" w:cs="Arial"/>
          <w:b/>
          <w:bCs/>
          <w:sz w:val="20"/>
          <w:szCs w:val="20"/>
          <w:lang w:eastAsia="en-IN" w:bidi="hi-IN"/>
        </w:rPr>
      </w:pPr>
      <w:r w:rsidRPr="009B1A9D">
        <w:rPr>
          <w:rFonts w:ascii="Arial" w:eastAsiaTheme="minorEastAsia" w:hAnsi="Arial" w:cs="Arial"/>
          <w:b/>
          <w:bCs/>
          <w:sz w:val="20"/>
          <w:szCs w:val="20"/>
          <w:lang w:val="en-US" w:eastAsia="en-IN" w:bidi="hi-IN"/>
        </w:rPr>
        <w:lastRenderedPageBreak/>
        <w:t>c)</w:t>
      </w:r>
      <w:r w:rsidRPr="009B1A9D">
        <w:rPr>
          <w:rFonts w:ascii="Arial" w:eastAsiaTheme="minorEastAsia" w:hAnsi="Arial" w:cs="Arial"/>
          <w:b/>
          <w:bCs/>
          <w:sz w:val="20"/>
          <w:szCs w:val="20"/>
          <w:lang w:eastAsia="en-IN" w:bidi="hi-IN"/>
        </w:rPr>
        <w:t xml:space="preserve">    </w:t>
      </w:r>
      <w:proofErr w:type="spellStart"/>
      <w:r w:rsidRPr="009B1A9D">
        <w:rPr>
          <w:rFonts w:ascii="Arial" w:eastAsiaTheme="minorEastAsia" w:hAnsi="Arial" w:cs="Arial"/>
          <w:b/>
          <w:bCs/>
          <w:sz w:val="20"/>
          <w:szCs w:val="20"/>
          <w:lang w:eastAsia="en-IN" w:bidi="hi-IN"/>
        </w:rPr>
        <w:t>Atma</w:t>
      </w:r>
      <w:proofErr w:type="spellEnd"/>
      <w:r w:rsidRPr="009B1A9D">
        <w:rPr>
          <w:rFonts w:ascii="Arial" w:eastAsiaTheme="minorEastAsia" w:hAnsi="Arial" w:cs="Arial"/>
          <w:b/>
          <w:bCs/>
          <w:sz w:val="20"/>
          <w:szCs w:val="20"/>
          <w:lang w:eastAsia="en-IN" w:bidi="hi-IN"/>
        </w:rPr>
        <w:t xml:space="preserve"> </w:t>
      </w:r>
      <w:proofErr w:type="spellStart"/>
      <w:r w:rsidRPr="009B1A9D">
        <w:rPr>
          <w:rFonts w:ascii="Arial" w:eastAsiaTheme="minorEastAsia" w:hAnsi="Arial" w:cs="Arial"/>
          <w:b/>
          <w:bCs/>
          <w:sz w:val="20"/>
          <w:szCs w:val="20"/>
          <w:lang w:eastAsia="en-IN" w:bidi="hi-IN"/>
        </w:rPr>
        <w:t>Nirbhar</w:t>
      </w:r>
      <w:proofErr w:type="spellEnd"/>
      <w:r w:rsidRPr="009B1A9D">
        <w:rPr>
          <w:rFonts w:ascii="Arial" w:eastAsiaTheme="minorEastAsia" w:hAnsi="Arial" w:cs="Arial"/>
          <w:b/>
          <w:bCs/>
          <w:sz w:val="20"/>
          <w:szCs w:val="20"/>
          <w:lang w:eastAsia="en-IN" w:bidi="hi-IN"/>
        </w:rPr>
        <w:t xml:space="preserve"> </w:t>
      </w:r>
      <w:proofErr w:type="spellStart"/>
      <w:r w:rsidRPr="009B1A9D">
        <w:rPr>
          <w:rFonts w:ascii="Arial" w:eastAsiaTheme="minorEastAsia" w:hAnsi="Arial" w:cs="Arial"/>
          <w:b/>
          <w:bCs/>
          <w:sz w:val="20"/>
          <w:szCs w:val="20"/>
          <w:lang w:eastAsia="en-IN" w:bidi="hi-IN"/>
        </w:rPr>
        <w:t>Bagwani</w:t>
      </w:r>
      <w:proofErr w:type="spellEnd"/>
      <w:r w:rsidRPr="009B1A9D">
        <w:rPr>
          <w:rFonts w:ascii="Arial" w:eastAsiaTheme="minorEastAsia" w:hAnsi="Arial" w:cs="Arial"/>
          <w:b/>
          <w:bCs/>
          <w:sz w:val="20"/>
          <w:szCs w:val="20"/>
          <w:lang w:eastAsia="en-IN" w:bidi="hi-IN"/>
        </w:rPr>
        <w:t xml:space="preserve"> Yojana and </w:t>
      </w:r>
      <w:proofErr w:type="spellStart"/>
      <w:r w:rsidRPr="009B1A9D">
        <w:rPr>
          <w:rFonts w:ascii="Arial" w:eastAsiaTheme="minorEastAsia" w:hAnsi="Arial" w:cs="Arial"/>
          <w:b/>
          <w:bCs/>
          <w:sz w:val="20"/>
          <w:szCs w:val="20"/>
          <w:lang w:eastAsia="en-IN" w:bidi="hi-IN"/>
        </w:rPr>
        <w:t>Atma</w:t>
      </w:r>
      <w:proofErr w:type="spellEnd"/>
      <w:r w:rsidRPr="009B1A9D">
        <w:rPr>
          <w:rFonts w:ascii="Arial" w:eastAsiaTheme="minorEastAsia" w:hAnsi="Arial" w:cs="Arial"/>
          <w:b/>
          <w:bCs/>
          <w:sz w:val="20"/>
          <w:szCs w:val="20"/>
          <w:lang w:eastAsia="en-IN" w:bidi="hi-IN"/>
        </w:rPr>
        <w:t xml:space="preserve"> </w:t>
      </w:r>
      <w:proofErr w:type="spellStart"/>
      <w:r w:rsidRPr="009B1A9D">
        <w:rPr>
          <w:rFonts w:ascii="Arial" w:eastAsiaTheme="minorEastAsia" w:hAnsi="Arial" w:cs="Arial"/>
          <w:b/>
          <w:bCs/>
          <w:sz w:val="20"/>
          <w:szCs w:val="20"/>
          <w:lang w:eastAsia="en-IN" w:bidi="hi-IN"/>
        </w:rPr>
        <w:t>Nirbhar</w:t>
      </w:r>
      <w:proofErr w:type="spellEnd"/>
      <w:r w:rsidRPr="009B1A9D">
        <w:rPr>
          <w:rFonts w:ascii="Arial" w:eastAsiaTheme="minorEastAsia" w:hAnsi="Arial" w:cs="Arial"/>
          <w:b/>
          <w:bCs/>
          <w:sz w:val="20"/>
          <w:szCs w:val="20"/>
          <w:lang w:eastAsia="en-IN" w:bidi="hi-IN"/>
        </w:rPr>
        <w:t xml:space="preserve"> Krishi Yojana</w:t>
      </w:r>
    </w:p>
    <w:p w14:paraId="583D04A8" w14:textId="77777777" w:rsidR="00142B8D" w:rsidRPr="009B1A9D" w:rsidRDefault="00142B8D" w:rsidP="00142B8D">
      <w:pPr>
        <w:spacing w:after="0" w:line="240" w:lineRule="auto"/>
        <w:jc w:val="both"/>
        <w:rPr>
          <w:rFonts w:ascii="Arial" w:eastAsiaTheme="minorEastAsia" w:hAnsi="Arial" w:cs="Arial"/>
          <w:b/>
          <w:bCs/>
          <w:sz w:val="20"/>
          <w:szCs w:val="20"/>
          <w:lang w:eastAsia="en-IN" w:bidi="hi-IN"/>
        </w:rPr>
      </w:pPr>
    </w:p>
    <w:p w14:paraId="37E8812A" w14:textId="77777777" w:rsidR="00142B8D" w:rsidRPr="009B1A9D" w:rsidRDefault="00142B8D" w:rsidP="00142B8D">
      <w:pPr>
        <w:spacing w:after="0" w:line="240" w:lineRule="auto"/>
        <w:jc w:val="both"/>
        <w:rPr>
          <w:rFonts w:ascii="Arial" w:eastAsiaTheme="minorEastAsia" w:hAnsi="Arial" w:cs="Arial"/>
          <w:b/>
          <w:bCs/>
          <w:sz w:val="20"/>
          <w:szCs w:val="20"/>
          <w:lang w:eastAsia="en-IN" w:bidi="hi-IN"/>
        </w:rPr>
      </w:pPr>
      <w:r w:rsidRPr="009B1A9D">
        <w:rPr>
          <w:rFonts w:ascii="Arial" w:eastAsiaTheme="minorEastAsia" w:hAnsi="Arial" w:cs="Arial"/>
          <w:b/>
          <w:bCs/>
          <w:sz w:val="20"/>
          <w:szCs w:val="20"/>
          <w:lang w:eastAsia="en-IN" w:bidi="hi-IN"/>
        </w:rPr>
        <w:t>Performance of Banks as on 10.</w:t>
      </w:r>
      <w:r w:rsidR="00FD6DCB" w:rsidRPr="009B1A9D">
        <w:rPr>
          <w:rFonts w:ascii="Arial" w:eastAsiaTheme="minorEastAsia" w:hAnsi="Arial" w:cs="Arial"/>
          <w:b/>
          <w:bCs/>
          <w:sz w:val="20"/>
          <w:szCs w:val="20"/>
          <w:lang w:eastAsia="en-IN" w:bidi="hi-IN"/>
        </w:rPr>
        <w:t>05.2022</w:t>
      </w:r>
      <w:r w:rsidRPr="009B1A9D">
        <w:rPr>
          <w:rFonts w:ascii="Arial" w:eastAsiaTheme="minorEastAsia" w:hAnsi="Arial" w:cs="Arial"/>
          <w:b/>
          <w:bCs/>
          <w:sz w:val="20"/>
          <w:szCs w:val="20"/>
          <w:lang w:eastAsia="en-IN" w:bidi="hi-IN"/>
        </w:rPr>
        <w:t xml:space="preserve"> are as under:</w:t>
      </w:r>
    </w:p>
    <w:p w14:paraId="148F67C8" w14:textId="616FDABE" w:rsidR="00142B8D" w:rsidRPr="009B1A9D" w:rsidRDefault="00142B8D" w:rsidP="00142B8D">
      <w:pPr>
        <w:spacing w:after="0" w:line="240" w:lineRule="auto"/>
        <w:jc w:val="both"/>
        <w:rPr>
          <w:rFonts w:ascii="Arial" w:eastAsiaTheme="minorEastAsia" w:hAnsi="Arial" w:cs="Arial"/>
          <w:b/>
          <w:bCs/>
          <w:sz w:val="20"/>
          <w:szCs w:val="20"/>
          <w:lang w:eastAsia="en-IN" w:bidi="hi-IN"/>
        </w:rPr>
      </w:pPr>
      <w:r w:rsidRPr="009B1A9D">
        <w:rPr>
          <w:rFonts w:ascii="Arial" w:eastAsiaTheme="minorEastAsia" w:hAnsi="Arial" w:cs="Arial"/>
          <w:b/>
          <w:bCs/>
          <w:sz w:val="20"/>
          <w:szCs w:val="20"/>
          <w:lang w:eastAsia="en-IN" w:bidi="hi-IN"/>
        </w:rPr>
        <w:tab/>
      </w:r>
      <w:r w:rsidRPr="009B1A9D">
        <w:rPr>
          <w:rFonts w:ascii="Arial" w:eastAsiaTheme="minorEastAsia" w:hAnsi="Arial" w:cs="Arial"/>
          <w:b/>
          <w:bCs/>
          <w:sz w:val="20"/>
          <w:szCs w:val="20"/>
          <w:lang w:eastAsia="en-IN" w:bidi="hi-IN"/>
        </w:rPr>
        <w:tab/>
      </w:r>
      <w:r w:rsidRPr="009B1A9D">
        <w:rPr>
          <w:rFonts w:ascii="Arial" w:eastAsiaTheme="minorEastAsia" w:hAnsi="Arial" w:cs="Arial"/>
          <w:b/>
          <w:bCs/>
          <w:sz w:val="20"/>
          <w:szCs w:val="20"/>
          <w:lang w:eastAsia="en-IN" w:bidi="hi-IN"/>
        </w:rPr>
        <w:tab/>
      </w:r>
      <w:r w:rsidRPr="009B1A9D">
        <w:rPr>
          <w:rFonts w:ascii="Arial" w:eastAsiaTheme="minorEastAsia" w:hAnsi="Arial" w:cs="Arial"/>
          <w:b/>
          <w:bCs/>
          <w:sz w:val="20"/>
          <w:szCs w:val="20"/>
          <w:lang w:eastAsia="en-IN" w:bidi="hi-IN"/>
        </w:rPr>
        <w:tab/>
      </w:r>
      <w:r w:rsidRPr="009B1A9D">
        <w:rPr>
          <w:rFonts w:ascii="Arial" w:eastAsiaTheme="minorEastAsia" w:hAnsi="Arial" w:cs="Arial"/>
          <w:b/>
          <w:bCs/>
          <w:sz w:val="20"/>
          <w:szCs w:val="20"/>
          <w:lang w:eastAsia="en-IN" w:bidi="hi-IN"/>
        </w:rPr>
        <w:tab/>
      </w:r>
      <w:r w:rsidRPr="009B1A9D">
        <w:rPr>
          <w:rFonts w:ascii="Arial" w:eastAsiaTheme="minorEastAsia" w:hAnsi="Arial" w:cs="Arial"/>
          <w:b/>
          <w:bCs/>
          <w:sz w:val="20"/>
          <w:szCs w:val="20"/>
          <w:lang w:eastAsia="en-IN" w:bidi="hi-IN"/>
        </w:rPr>
        <w:tab/>
      </w:r>
      <w:r w:rsidRPr="009B1A9D">
        <w:rPr>
          <w:rFonts w:ascii="Arial" w:eastAsiaTheme="minorEastAsia" w:hAnsi="Arial" w:cs="Arial"/>
          <w:b/>
          <w:bCs/>
          <w:sz w:val="20"/>
          <w:szCs w:val="20"/>
          <w:lang w:eastAsia="en-IN" w:bidi="hi-IN"/>
        </w:rPr>
        <w:tab/>
      </w:r>
      <w:r w:rsidRPr="009B1A9D">
        <w:rPr>
          <w:rFonts w:ascii="Arial" w:eastAsiaTheme="minorEastAsia" w:hAnsi="Arial" w:cs="Arial"/>
          <w:b/>
          <w:bCs/>
          <w:sz w:val="20"/>
          <w:szCs w:val="20"/>
          <w:lang w:eastAsia="en-IN" w:bidi="hi-IN"/>
        </w:rPr>
        <w:tab/>
      </w:r>
      <w:r w:rsidRPr="009B1A9D">
        <w:rPr>
          <w:rFonts w:ascii="Arial" w:eastAsiaTheme="minorEastAsia" w:hAnsi="Arial" w:cs="Arial"/>
          <w:b/>
          <w:bCs/>
          <w:sz w:val="20"/>
          <w:szCs w:val="20"/>
          <w:lang w:eastAsia="en-IN" w:bidi="hi-IN"/>
        </w:rPr>
        <w:tab/>
      </w:r>
      <w:r w:rsidRPr="009B1A9D">
        <w:rPr>
          <w:rFonts w:ascii="Arial" w:eastAsiaTheme="minorEastAsia" w:hAnsi="Arial" w:cs="Arial"/>
          <w:b/>
          <w:bCs/>
          <w:sz w:val="20"/>
          <w:szCs w:val="20"/>
          <w:lang w:eastAsia="en-IN" w:bidi="hi-IN"/>
        </w:rPr>
        <w:tab/>
        <w:t>(Amt- Rs. in crores)</w:t>
      </w:r>
    </w:p>
    <w:tbl>
      <w:tblPr>
        <w:tblStyle w:val="TableGrid"/>
        <w:tblW w:w="9351" w:type="dxa"/>
        <w:tblInd w:w="0" w:type="dxa"/>
        <w:tblLook w:val="04A0" w:firstRow="1" w:lastRow="0" w:firstColumn="1" w:lastColumn="0" w:noHBand="0" w:noVBand="1"/>
      </w:tblPr>
      <w:tblGrid>
        <w:gridCol w:w="1050"/>
        <w:gridCol w:w="661"/>
        <w:gridCol w:w="717"/>
        <w:gridCol w:w="661"/>
        <w:gridCol w:w="717"/>
        <w:gridCol w:w="661"/>
        <w:gridCol w:w="717"/>
        <w:gridCol w:w="661"/>
        <w:gridCol w:w="717"/>
        <w:gridCol w:w="661"/>
        <w:gridCol w:w="828"/>
        <w:gridCol w:w="661"/>
        <w:gridCol w:w="828"/>
      </w:tblGrid>
      <w:tr w:rsidR="00582B6F" w:rsidRPr="009B1A9D" w14:paraId="7C32A79B" w14:textId="77777777" w:rsidTr="00582B6F">
        <w:trPr>
          <w:trHeight w:val="113"/>
        </w:trPr>
        <w:tc>
          <w:tcPr>
            <w:tcW w:w="1012" w:type="dxa"/>
            <w:vMerge w:val="restart"/>
          </w:tcPr>
          <w:p w14:paraId="5C8D2B10" w14:textId="77777777" w:rsidR="00142B8D" w:rsidRPr="000F2154" w:rsidRDefault="00142B8D" w:rsidP="000F2154">
            <w:pPr>
              <w:jc w:val="center"/>
              <w:rPr>
                <w:rFonts w:ascii="Arial" w:hAnsi="Arial" w:cs="Arial"/>
                <w:b/>
                <w:sz w:val="20"/>
              </w:rPr>
            </w:pPr>
            <w:r w:rsidRPr="000F2154">
              <w:rPr>
                <w:rFonts w:ascii="Arial" w:hAnsi="Arial" w:cs="Arial"/>
                <w:b/>
                <w:sz w:val="20"/>
              </w:rPr>
              <w:t>Banks</w:t>
            </w:r>
          </w:p>
        </w:tc>
        <w:tc>
          <w:tcPr>
            <w:tcW w:w="2668" w:type="dxa"/>
            <w:gridSpan w:val="4"/>
          </w:tcPr>
          <w:p w14:paraId="2EB9E2A0" w14:textId="77777777" w:rsidR="00142B8D" w:rsidRPr="000F2154" w:rsidRDefault="00FD6DCB" w:rsidP="000F2154">
            <w:pPr>
              <w:jc w:val="center"/>
              <w:rPr>
                <w:rFonts w:ascii="Arial" w:hAnsi="Arial" w:cs="Arial"/>
                <w:b/>
                <w:sz w:val="20"/>
              </w:rPr>
            </w:pPr>
            <w:r w:rsidRPr="000F2154">
              <w:rPr>
                <w:rFonts w:ascii="Arial" w:hAnsi="Arial" w:cs="Arial"/>
                <w:b/>
                <w:sz w:val="20"/>
              </w:rPr>
              <w:t>ANBY</w:t>
            </w:r>
          </w:p>
        </w:tc>
        <w:tc>
          <w:tcPr>
            <w:tcW w:w="2668" w:type="dxa"/>
            <w:gridSpan w:val="4"/>
          </w:tcPr>
          <w:p w14:paraId="2C37D77D" w14:textId="26E97D02" w:rsidR="00142B8D" w:rsidRPr="000F2154" w:rsidRDefault="00FD6DCB" w:rsidP="000F2154">
            <w:pPr>
              <w:jc w:val="center"/>
              <w:rPr>
                <w:rFonts w:ascii="Arial" w:hAnsi="Arial" w:cs="Arial"/>
                <w:b/>
                <w:sz w:val="20"/>
              </w:rPr>
            </w:pPr>
            <w:r w:rsidRPr="000F2154">
              <w:rPr>
                <w:rFonts w:ascii="Arial" w:hAnsi="Arial" w:cs="Arial"/>
                <w:b/>
                <w:sz w:val="20"/>
              </w:rPr>
              <w:t>ANKY</w:t>
            </w:r>
          </w:p>
        </w:tc>
        <w:tc>
          <w:tcPr>
            <w:tcW w:w="3003" w:type="dxa"/>
            <w:gridSpan w:val="4"/>
          </w:tcPr>
          <w:p w14:paraId="75529532" w14:textId="666D7723" w:rsidR="00142B8D" w:rsidRPr="000F2154" w:rsidRDefault="00FD6DCB" w:rsidP="000F2154">
            <w:pPr>
              <w:jc w:val="center"/>
              <w:rPr>
                <w:rFonts w:ascii="Arial" w:hAnsi="Arial" w:cs="Arial"/>
                <w:b/>
                <w:sz w:val="20"/>
              </w:rPr>
            </w:pPr>
            <w:r w:rsidRPr="000F2154">
              <w:rPr>
                <w:rFonts w:ascii="Arial" w:hAnsi="Arial" w:cs="Arial"/>
                <w:b/>
                <w:sz w:val="20"/>
              </w:rPr>
              <w:t>Total</w:t>
            </w:r>
          </w:p>
        </w:tc>
      </w:tr>
      <w:tr w:rsidR="00FD6DCB" w:rsidRPr="009B1A9D" w14:paraId="4B61C995" w14:textId="77777777" w:rsidTr="00582B6F">
        <w:trPr>
          <w:trHeight w:val="113"/>
        </w:trPr>
        <w:tc>
          <w:tcPr>
            <w:tcW w:w="1012" w:type="dxa"/>
            <w:vMerge/>
          </w:tcPr>
          <w:p w14:paraId="3E54DCAB" w14:textId="77777777" w:rsidR="00142B8D" w:rsidRPr="000F2154" w:rsidRDefault="00142B8D" w:rsidP="000F2154">
            <w:pPr>
              <w:jc w:val="center"/>
              <w:rPr>
                <w:rFonts w:ascii="Arial" w:hAnsi="Arial" w:cs="Arial"/>
                <w:b/>
                <w:sz w:val="20"/>
              </w:rPr>
            </w:pPr>
          </w:p>
        </w:tc>
        <w:tc>
          <w:tcPr>
            <w:tcW w:w="1334" w:type="dxa"/>
            <w:gridSpan w:val="2"/>
          </w:tcPr>
          <w:p w14:paraId="58A27399" w14:textId="77777777" w:rsidR="00142B8D" w:rsidRPr="000F2154" w:rsidRDefault="00FD6DCB" w:rsidP="000F2154">
            <w:pPr>
              <w:jc w:val="center"/>
              <w:rPr>
                <w:rFonts w:ascii="Arial" w:hAnsi="Arial" w:cs="Arial"/>
                <w:b/>
                <w:sz w:val="20"/>
              </w:rPr>
            </w:pPr>
            <w:r w:rsidRPr="000F2154">
              <w:rPr>
                <w:rFonts w:ascii="Arial" w:hAnsi="Arial" w:cs="Arial"/>
                <w:b/>
                <w:sz w:val="20"/>
              </w:rPr>
              <w:t>Received</w:t>
            </w:r>
          </w:p>
        </w:tc>
        <w:tc>
          <w:tcPr>
            <w:tcW w:w="1334" w:type="dxa"/>
            <w:gridSpan w:val="2"/>
          </w:tcPr>
          <w:p w14:paraId="6B398880" w14:textId="77777777" w:rsidR="00142B8D" w:rsidRPr="000F2154" w:rsidRDefault="00FD6DCB" w:rsidP="000F2154">
            <w:pPr>
              <w:jc w:val="center"/>
              <w:rPr>
                <w:rFonts w:ascii="Arial" w:hAnsi="Arial" w:cs="Arial"/>
                <w:b/>
                <w:sz w:val="20"/>
              </w:rPr>
            </w:pPr>
            <w:r w:rsidRPr="000F2154">
              <w:rPr>
                <w:rFonts w:ascii="Arial" w:hAnsi="Arial" w:cs="Arial"/>
                <w:b/>
                <w:sz w:val="20"/>
              </w:rPr>
              <w:t>Sanctioned</w:t>
            </w:r>
          </w:p>
        </w:tc>
        <w:tc>
          <w:tcPr>
            <w:tcW w:w="1334" w:type="dxa"/>
            <w:gridSpan w:val="2"/>
          </w:tcPr>
          <w:p w14:paraId="19368120" w14:textId="77777777" w:rsidR="00142B8D" w:rsidRPr="000F2154" w:rsidRDefault="00FD6DCB" w:rsidP="000F2154">
            <w:pPr>
              <w:jc w:val="center"/>
              <w:rPr>
                <w:rFonts w:ascii="Arial" w:hAnsi="Arial" w:cs="Arial"/>
                <w:b/>
                <w:sz w:val="20"/>
              </w:rPr>
            </w:pPr>
            <w:r w:rsidRPr="000F2154">
              <w:rPr>
                <w:rFonts w:ascii="Arial" w:hAnsi="Arial" w:cs="Arial"/>
                <w:b/>
                <w:sz w:val="20"/>
              </w:rPr>
              <w:t>Received</w:t>
            </w:r>
          </w:p>
        </w:tc>
        <w:tc>
          <w:tcPr>
            <w:tcW w:w="1334" w:type="dxa"/>
            <w:gridSpan w:val="2"/>
          </w:tcPr>
          <w:p w14:paraId="5B046E62" w14:textId="77777777" w:rsidR="00142B8D" w:rsidRPr="000F2154" w:rsidRDefault="00FD6DCB" w:rsidP="000F2154">
            <w:pPr>
              <w:jc w:val="center"/>
              <w:rPr>
                <w:rFonts w:ascii="Arial" w:hAnsi="Arial" w:cs="Arial"/>
                <w:b/>
                <w:sz w:val="20"/>
              </w:rPr>
            </w:pPr>
            <w:r w:rsidRPr="000F2154">
              <w:rPr>
                <w:rFonts w:ascii="Arial" w:hAnsi="Arial" w:cs="Arial"/>
                <w:b/>
                <w:sz w:val="20"/>
              </w:rPr>
              <w:t>Sanctioned</w:t>
            </w:r>
          </w:p>
        </w:tc>
        <w:tc>
          <w:tcPr>
            <w:tcW w:w="1334" w:type="dxa"/>
            <w:gridSpan w:val="2"/>
          </w:tcPr>
          <w:p w14:paraId="540B8390" w14:textId="77777777" w:rsidR="00142B8D" w:rsidRPr="000F2154" w:rsidRDefault="00142B8D" w:rsidP="000F2154">
            <w:pPr>
              <w:jc w:val="center"/>
              <w:rPr>
                <w:rFonts w:ascii="Arial" w:hAnsi="Arial" w:cs="Arial"/>
                <w:b/>
                <w:sz w:val="20"/>
              </w:rPr>
            </w:pPr>
            <w:r w:rsidRPr="000F2154">
              <w:rPr>
                <w:rFonts w:ascii="Arial" w:hAnsi="Arial" w:cs="Arial"/>
                <w:b/>
                <w:sz w:val="20"/>
              </w:rPr>
              <w:t>Received</w:t>
            </w:r>
          </w:p>
        </w:tc>
        <w:tc>
          <w:tcPr>
            <w:tcW w:w="1669" w:type="dxa"/>
            <w:gridSpan w:val="2"/>
          </w:tcPr>
          <w:p w14:paraId="58C2FC9C" w14:textId="77777777" w:rsidR="00142B8D" w:rsidRPr="000F2154" w:rsidRDefault="00142B8D" w:rsidP="000F2154">
            <w:pPr>
              <w:jc w:val="center"/>
              <w:rPr>
                <w:rFonts w:ascii="Arial" w:hAnsi="Arial" w:cs="Arial"/>
                <w:b/>
                <w:sz w:val="20"/>
              </w:rPr>
            </w:pPr>
            <w:r w:rsidRPr="000F2154">
              <w:rPr>
                <w:rFonts w:ascii="Arial" w:hAnsi="Arial" w:cs="Arial"/>
                <w:b/>
                <w:sz w:val="20"/>
              </w:rPr>
              <w:t>Sanctioned</w:t>
            </w:r>
          </w:p>
        </w:tc>
      </w:tr>
      <w:tr w:rsidR="00582B6F" w:rsidRPr="009B1A9D" w14:paraId="34CB3AC2" w14:textId="77777777" w:rsidTr="00830137">
        <w:trPr>
          <w:trHeight w:val="339"/>
        </w:trPr>
        <w:tc>
          <w:tcPr>
            <w:tcW w:w="1012" w:type="dxa"/>
            <w:vMerge/>
          </w:tcPr>
          <w:p w14:paraId="017F3BF7" w14:textId="77777777" w:rsidR="00142B8D" w:rsidRPr="000F2154" w:rsidRDefault="00142B8D" w:rsidP="000F2154">
            <w:pPr>
              <w:jc w:val="center"/>
              <w:rPr>
                <w:rFonts w:ascii="Arial" w:hAnsi="Arial" w:cs="Arial"/>
                <w:b/>
                <w:sz w:val="20"/>
              </w:rPr>
            </w:pPr>
          </w:p>
        </w:tc>
        <w:tc>
          <w:tcPr>
            <w:tcW w:w="640" w:type="dxa"/>
          </w:tcPr>
          <w:p w14:paraId="092C1640" w14:textId="77777777" w:rsidR="00142B8D" w:rsidRPr="000F2154" w:rsidRDefault="00142B8D" w:rsidP="000F2154">
            <w:pPr>
              <w:jc w:val="center"/>
              <w:rPr>
                <w:rFonts w:ascii="Arial" w:hAnsi="Arial" w:cs="Arial"/>
                <w:b/>
                <w:sz w:val="20"/>
              </w:rPr>
            </w:pPr>
            <w:r w:rsidRPr="000F2154">
              <w:rPr>
                <w:rFonts w:ascii="Arial" w:hAnsi="Arial" w:cs="Arial"/>
                <w:b/>
                <w:sz w:val="20"/>
              </w:rPr>
              <w:t>No</w:t>
            </w:r>
          </w:p>
        </w:tc>
        <w:tc>
          <w:tcPr>
            <w:tcW w:w="694" w:type="dxa"/>
          </w:tcPr>
          <w:p w14:paraId="7B5E4C78" w14:textId="77777777" w:rsidR="00142B8D" w:rsidRPr="000F2154" w:rsidRDefault="00142B8D" w:rsidP="000F2154">
            <w:pPr>
              <w:jc w:val="center"/>
              <w:rPr>
                <w:rFonts w:ascii="Arial" w:hAnsi="Arial" w:cs="Arial"/>
                <w:b/>
                <w:sz w:val="20"/>
              </w:rPr>
            </w:pPr>
            <w:r w:rsidRPr="000F2154">
              <w:rPr>
                <w:rFonts w:ascii="Arial" w:hAnsi="Arial" w:cs="Arial"/>
                <w:b/>
                <w:sz w:val="20"/>
              </w:rPr>
              <w:t>Amt</w:t>
            </w:r>
          </w:p>
        </w:tc>
        <w:tc>
          <w:tcPr>
            <w:tcW w:w="640" w:type="dxa"/>
          </w:tcPr>
          <w:p w14:paraId="6BA89E46" w14:textId="77777777" w:rsidR="00142B8D" w:rsidRPr="000F2154" w:rsidRDefault="00142B8D" w:rsidP="000F2154">
            <w:pPr>
              <w:jc w:val="center"/>
              <w:rPr>
                <w:rFonts w:ascii="Arial" w:hAnsi="Arial" w:cs="Arial"/>
                <w:b/>
                <w:sz w:val="20"/>
              </w:rPr>
            </w:pPr>
            <w:r w:rsidRPr="000F2154">
              <w:rPr>
                <w:rFonts w:ascii="Arial" w:hAnsi="Arial" w:cs="Arial"/>
                <w:b/>
                <w:sz w:val="20"/>
              </w:rPr>
              <w:t>No</w:t>
            </w:r>
          </w:p>
        </w:tc>
        <w:tc>
          <w:tcPr>
            <w:tcW w:w="694" w:type="dxa"/>
          </w:tcPr>
          <w:p w14:paraId="3ECCE3A2" w14:textId="77777777" w:rsidR="00142B8D" w:rsidRPr="000F2154" w:rsidRDefault="00142B8D" w:rsidP="000F2154">
            <w:pPr>
              <w:jc w:val="center"/>
              <w:rPr>
                <w:rFonts w:ascii="Arial" w:hAnsi="Arial" w:cs="Arial"/>
                <w:b/>
                <w:sz w:val="20"/>
              </w:rPr>
            </w:pPr>
            <w:r w:rsidRPr="000F2154">
              <w:rPr>
                <w:rFonts w:ascii="Arial" w:hAnsi="Arial" w:cs="Arial"/>
                <w:b/>
                <w:sz w:val="20"/>
              </w:rPr>
              <w:t>Amt</w:t>
            </w:r>
          </w:p>
        </w:tc>
        <w:tc>
          <w:tcPr>
            <w:tcW w:w="640" w:type="dxa"/>
          </w:tcPr>
          <w:p w14:paraId="55458F99" w14:textId="77777777" w:rsidR="00142B8D" w:rsidRPr="000F2154" w:rsidRDefault="00142B8D" w:rsidP="000F2154">
            <w:pPr>
              <w:jc w:val="center"/>
              <w:rPr>
                <w:rFonts w:ascii="Arial" w:hAnsi="Arial" w:cs="Arial"/>
                <w:b/>
                <w:sz w:val="20"/>
              </w:rPr>
            </w:pPr>
            <w:r w:rsidRPr="000F2154">
              <w:rPr>
                <w:rFonts w:ascii="Arial" w:hAnsi="Arial" w:cs="Arial"/>
                <w:b/>
                <w:sz w:val="20"/>
              </w:rPr>
              <w:t>No</w:t>
            </w:r>
          </w:p>
        </w:tc>
        <w:tc>
          <w:tcPr>
            <w:tcW w:w="694" w:type="dxa"/>
          </w:tcPr>
          <w:p w14:paraId="68A2C0F0" w14:textId="77777777" w:rsidR="00142B8D" w:rsidRPr="000F2154" w:rsidRDefault="00142B8D" w:rsidP="000F2154">
            <w:pPr>
              <w:jc w:val="center"/>
              <w:rPr>
                <w:rFonts w:ascii="Arial" w:hAnsi="Arial" w:cs="Arial"/>
                <w:b/>
                <w:sz w:val="20"/>
              </w:rPr>
            </w:pPr>
            <w:r w:rsidRPr="000F2154">
              <w:rPr>
                <w:rFonts w:ascii="Arial" w:hAnsi="Arial" w:cs="Arial"/>
                <w:b/>
                <w:sz w:val="20"/>
              </w:rPr>
              <w:t>Amt</w:t>
            </w:r>
          </w:p>
        </w:tc>
        <w:tc>
          <w:tcPr>
            <w:tcW w:w="640" w:type="dxa"/>
          </w:tcPr>
          <w:p w14:paraId="46D0A7A8" w14:textId="77777777" w:rsidR="00142B8D" w:rsidRPr="000F2154" w:rsidRDefault="00142B8D" w:rsidP="000F2154">
            <w:pPr>
              <w:jc w:val="center"/>
              <w:rPr>
                <w:rFonts w:ascii="Arial" w:hAnsi="Arial" w:cs="Arial"/>
                <w:b/>
                <w:sz w:val="20"/>
              </w:rPr>
            </w:pPr>
            <w:r w:rsidRPr="000F2154">
              <w:rPr>
                <w:rFonts w:ascii="Arial" w:hAnsi="Arial" w:cs="Arial"/>
                <w:b/>
                <w:sz w:val="20"/>
              </w:rPr>
              <w:t>No</w:t>
            </w:r>
          </w:p>
        </w:tc>
        <w:tc>
          <w:tcPr>
            <w:tcW w:w="694" w:type="dxa"/>
          </w:tcPr>
          <w:p w14:paraId="4DBCA428" w14:textId="77777777" w:rsidR="00142B8D" w:rsidRPr="000F2154" w:rsidRDefault="00142B8D" w:rsidP="000F2154">
            <w:pPr>
              <w:jc w:val="center"/>
              <w:rPr>
                <w:rFonts w:ascii="Arial" w:hAnsi="Arial" w:cs="Arial"/>
                <w:b/>
                <w:sz w:val="20"/>
              </w:rPr>
            </w:pPr>
            <w:r w:rsidRPr="000F2154">
              <w:rPr>
                <w:rFonts w:ascii="Arial" w:hAnsi="Arial" w:cs="Arial"/>
                <w:b/>
                <w:sz w:val="20"/>
              </w:rPr>
              <w:t>Amt</w:t>
            </w:r>
          </w:p>
        </w:tc>
        <w:tc>
          <w:tcPr>
            <w:tcW w:w="640" w:type="dxa"/>
          </w:tcPr>
          <w:p w14:paraId="58F28159" w14:textId="77777777" w:rsidR="00142B8D" w:rsidRPr="000F2154" w:rsidRDefault="00142B8D" w:rsidP="000F2154">
            <w:pPr>
              <w:jc w:val="center"/>
              <w:rPr>
                <w:rFonts w:ascii="Arial" w:hAnsi="Arial" w:cs="Arial"/>
                <w:b/>
                <w:sz w:val="20"/>
              </w:rPr>
            </w:pPr>
            <w:r w:rsidRPr="000F2154">
              <w:rPr>
                <w:rFonts w:ascii="Arial" w:hAnsi="Arial" w:cs="Arial"/>
                <w:b/>
                <w:sz w:val="20"/>
              </w:rPr>
              <w:t>No</w:t>
            </w:r>
          </w:p>
        </w:tc>
        <w:tc>
          <w:tcPr>
            <w:tcW w:w="694" w:type="dxa"/>
          </w:tcPr>
          <w:p w14:paraId="6A5925F8" w14:textId="77777777" w:rsidR="00142B8D" w:rsidRPr="000F2154" w:rsidRDefault="00142B8D" w:rsidP="000F2154">
            <w:pPr>
              <w:jc w:val="center"/>
              <w:rPr>
                <w:rFonts w:ascii="Arial" w:hAnsi="Arial" w:cs="Arial"/>
                <w:b/>
                <w:sz w:val="20"/>
              </w:rPr>
            </w:pPr>
            <w:r w:rsidRPr="000F2154">
              <w:rPr>
                <w:rFonts w:ascii="Arial" w:hAnsi="Arial" w:cs="Arial"/>
                <w:b/>
                <w:sz w:val="20"/>
              </w:rPr>
              <w:t>Amt</w:t>
            </w:r>
          </w:p>
        </w:tc>
        <w:tc>
          <w:tcPr>
            <w:tcW w:w="640" w:type="dxa"/>
          </w:tcPr>
          <w:p w14:paraId="791297D9" w14:textId="77777777" w:rsidR="00142B8D" w:rsidRPr="000F2154" w:rsidRDefault="00142B8D" w:rsidP="000F2154">
            <w:pPr>
              <w:jc w:val="center"/>
              <w:rPr>
                <w:rFonts w:ascii="Arial" w:hAnsi="Arial" w:cs="Arial"/>
                <w:b/>
                <w:sz w:val="20"/>
              </w:rPr>
            </w:pPr>
            <w:r w:rsidRPr="000F2154">
              <w:rPr>
                <w:rFonts w:ascii="Arial" w:hAnsi="Arial" w:cs="Arial"/>
                <w:b/>
                <w:sz w:val="20"/>
              </w:rPr>
              <w:t>No</w:t>
            </w:r>
          </w:p>
        </w:tc>
        <w:tc>
          <w:tcPr>
            <w:tcW w:w="1029" w:type="dxa"/>
          </w:tcPr>
          <w:p w14:paraId="59584A3B" w14:textId="77777777" w:rsidR="00142B8D" w:rsidRPr="000F2154" w:rsidRDefault="00142B8D" w:rsidP="000F2154">
            <w:pPr>
              <w:jc w:val="center"/>
              <w:rPr>
                <w:rFonts w:ascii="Arial" w:hAnsi="Arial" w:cs="Arial"/>
                <w:b/>
                <w:sz w:val="20"/>
              </w:rPr>
            </w:pPr>
            <w:r w:rsidRPr="000F2154">
              <w:rPr>
                <w:rFonts w:ascii="Arial" w:hAnsi="Arial" w:cs="Arial"/>
                <w:b/>
                <w:sz w:val="20"/>
              </w:rPr>
              <w:t>Amt</w:t>
            </w:r>
          </w:p>
          <w:p w14:paraId="2B249094" w14:textId="77777777" w:rsidR="00142B8D" w:rsidRPr="000F2154" w:rsidRDefault="00142B8D" w:rsidP="000F2154">
            <w:pPr>
              <w:jc w:val="center"/>
              <w:rPr>
                <w:rFonts w:ascii="Arial" w:hAnsi="Arial" w:cs="Arial"/>
                <w:b/>
                <w:sz w:val="20"/>
              </w:rPr>
            </w:pPr>
          </w:p>
        </w:tc>
      </w:tr>
      <w:tr w:rsidR="00582B6F" w:rsidRPr="009B1A9D" w14:paraId="24A0C8C3" w14:textId="77777777" w:rsidTr="00582B6F">
        <w:tc>
          <w:tcPr>
            <w:tcW w:w="1012" w:type="dxa"/>
          </w:tcPr>
          <w:p w14:paraId="7399F8C5" w14:textId="77777777" w:rsidR="00142B8D" w:rsidRPr="009B1A9D" w:rsidRDefault="00142B8D" w:rsidP="00142B8D">
            <w:pPr>
              <w:jc w:val="both"/>
              <w:rPr>
                <w:rFonts w:ascii="Arial" w:hAnsi="Arial" w:cs="Arial"/>
                <w:bCs/>
                <w:sz w:val="20"/>
              </w:rPr>
            </w:pPr>
            <w:r w:rsidRPr="009B1A9D">
              <w:rPr>
                <w:rFonts w:ascii="Arial" w:hAnsi="Arial" w:cs="Arial"/>
                <w:bCs/>
                <w:sz w:val="20"/>
              </w:rPr>
              <w:t>BOB</w:t>
            </w:r>
          </w:p>
        </w:tc>
        <w:tc>
          <w:tcPr>
            <w:tcW w:w="640" w:type="dxa"/>
          </w:tcPr>
          <w:p w14:paraId="74E984AA" w14:textId="77777777" w:rsidR="00142B8D" w:rsidRPr="009B1A9D" w:rsidRDefault="00FD6DCB" w:rsidP="00142B8D">
            <w:pPr>
              <w:jc w:val="both"/>
              <w:rPr>
                <w:rFonts w:ascii="Arial" w:hAnsi="Arial" w:cs="Arial"/>
                <w:bCs/>
                <w:sz w:val="20"/>
              </w:rPr>
            </w:pPr>
            <w:r w:rsidRPr="009B1A9D">
              <w:rPr>
                <w:rFonts w:ascii="Arial" w:hAnsi="Arial" w:cs="Arial"/>
                <w:bCs/>
                <w:sz w:val="20"/>
              </w:rPr>
              <w:t>13</w:t>
            </w:r>
          </w:p>
        </w:tc>
        <w:tc>
          <w:tcPr>
            <w:tcW w:w="694" w:type="dxa"/>
          </w:tcPr>
          <w:p w14:paraId="3D936B90" w14:textId="77777777" w:rsidR="00142B8D" w:rsidRPr="009B1A9D" w:rsidRDefault="00FD6DCB" w:rsidP="00142B8D">
            <w:pPr>
              <w:jc w:val="both"/>
              <w:rPr>
                <w:rFonts w:ascii="Arial" w:hAnsi="Arial" w:cs="Arial"/>
                <w:bCs/>
                <w:sz w:val="20"/>
              </w:rPr>
            </w:pPr>
            <w:r w:rsidRPr="009B1A9D">
              <w:rPr>
                <w:rFonts w:ascii="Arial" w:hAnsi="Arial" w:cs="Arial"/>
                <w:bCs/>
                <w:sz w:val="20"/>
              </w:rPr>
              <w:t>0.15</w:t>
            </w:r>
          </w:p>
        </w:tc>
        <w:tc>
          <w:tcPr>
            <w:tcW w:w="640" w:type="dxa"/>
          </w:tcPr>
          <w:p w14:paraId="5B924C40" w14:textId="77777777" w:rsidR="00142B8D" w:rsidRPr="009B1A9D" w:rsidRDefault="00FD6DCB" w:rsidP="00142B8D">
            <w:pPr>
              <w:jc w:val="both"/>
              <w:rPr>
                <w:rFonts w:ascii="Arial" w:hAnsi="Arial" w:cs="Arial"/>
                <w:bCs/>
                <w:sz w:val="20"/>
              </w:rPr>
            </w:pPr>
            <w:r w:rsidRPr="009B1A9D">
              <w:rPr>
                <w:rFonts w:ascii="Arial" w:hAnsi="Arial" w:cs="Arial"/>
                <w:bCs/>
                <w:sz w:val="20"/>
              </w:rPr>
              <w:t>13</w:t>
            </w:r>
          </w:p>
        </w:tc>
        <w:tc>
          <w:tcPr>
            <w:tcW w:w="694" w:type="dxa"/>
          </w:tcPr>
          <w:p w14:paraId="16842465" w14:textId="77777777" w:rsidR="00142B8D" w:rsidRPr="009B1A9D" w:rsidRDefault="00FD6DCB" w:rsidP="00142B8D">
            <w:pPr>
              <w:jc w:val="both"/>
              <w:rPr>
                <w:rFonts w:ascii="Arial" w:hAnsi="Arial" w:cs="Arial"/>
                <w:bCs/>
                <w:sz w:val="20"/>
              </w:rPr>
            </w:pPr>
            <w:r w:rsidRPr="009B1A9D">
              <w:rPr>
                <w:rFonts w:ascii="Arial" w:hAnsi="Arial" w:cs="Arial"/>
                <w:bCs/>
                <w:sz w:val="20"/>
              </w:rPr>
              <w:t>0.15</w:t>
            </w:r>
          </w:p>
        </w:tc>
        <w:tc>
          <w:tcPr>
            <w:tcW w:w="640" w:type="dxa"/>
          </w:tcPr>
          <w:p w14:paraId="6674F4CE" w14:textId="77777777" w:rsidR="00142B8D" w:rsidRPr="009B1A9D" w:rsidRDefault="00FD6DCB" w:rsidP="00142B8D">
            <w:pPr>
              <w:jc w:val="both"/>
              <w:rPr>
                <w:rFonts w:ascii="Arial" w:hAnsi="Arial" w:cs="Arial"/>
                <w:bCs/>
                <w:sz w:val="20"/>
              </w:rPr>
            </w:pPr>
            <w:r w:rsidRPr="009B1A9D">
              <w:rPr>
                <w:rFonts w:ascii="Arial" w:hAnsi="Arial" w:cs="Arial"/>
                <w:bCs/>
                <w:sz w:val="20"/>
              </w:rPr>
              <w:t>15</w:t>
            </w:r>
          </w:p>
        </w:tc>
        <w:tc>
          <w:tcPr>
            <w:tcW w:w="694" w:type="dxa"/>
          </w:tcPr>
          <w:p w14:paraId="2FE072EE" w14:textId="77777777" w:rsidR="00142B8D" w:rsidRPr="009B1A9D" w:rsidRDefault="00FD6DCB" w:rsidP="00142B8D">
            <w:pPr>
              <w:jc w:val="both"/>
              <w:rPr>
                <w:rFonts w:ascii="Arial" w:hAnsi="Arial" w:cs="Arial"/>
                <w:bCs/>
                <w:sz w:val="20"/>
              </w:rPr>
            </w:pPr>
            <w:r w:rsidRPr="009B1A9D">
              <w:rPr>
                <w:rFonts w:ascii="Arial" w:hAnsi="Arial" w:cs="Arial"/>
                <w:bCs/>
                <w:sz w:val="20"/>
              </w:rPr>
              <w:t>0.28</w:t>
            </w:r>
          </w:p>
        </w:tc>
        <w:tc>
          <w:tcPr>
            <w:tcW w:w="640" w:type="dxa"/>
          </w:tcPr>
          <w:p w14:paraId="50A5E41C" w14:textId="77777777" w:rsidR="00142B8D" w:rsidRPr="009B1A9D" w:rsidRDefault="00FD6DCB" w:rsidP="00142B8D">
            <w:pPr>
              <w:jc w:val="both"/>
              <w:rPr>
                <w:rFonts w:ascii="Arial" w:hAnsi="Arial" w:cs="Arial"/>
                <w:bCs/>
                <w:sz w:val="20"/>
              </w:rPr>
            </w:pPr>
            <w:r w:rsidRPr="009B1A9D">
              <w:rPr>
                <w:rFonts w:ascii="Arial" w:hAnsi="Arial" w:cs="Arial"/>
                <w:bCs/>
                <w:sz w:val="20"/>
              </w:rPr>
              <w:t>14</w:t>
            </w:r>
          </w:p>
        </w:tc>
        <w:tc>
          <w:tcPr>
            <w:tcW w:w="694" w:type="dxa"/>
          </w:tcPr>
          <w:p w14:paraId="072CE33D" w14:textId="77777777" w:rsidR="00142B8D" w:rsidRPr="009B1A9D" w:rsidRDefault="00FD6DCB" w:rsidP="00142B8D">
            <w:pPr>
              <w:jc w:val="both"/>
              <w:rPr>
                <w:rFonts w:ascii="Arial" w:hAnsi="Arial" w:cs="Arial"/>
                <w:bCs/>
                <w:sz w:val="20"/>
              </w:rPr>
            </w:pPr>
            <w:r w:rsidRPr="009B1A9D">
              <w:rPr>
                <w:rFonts w:ascii="Arial" w:hAnsi="Arial" w:cs="Arial"/>
                <w:bCs/>
                <w:sz w:val="20"/>
              </w:rPr>
              <w:t>0.26</w:t>
            </w:r>
          </w:p>
        </w:tc>
        <w:tc>
          <w:tcPr>
            <w:tcW w:w="640" w:type="dxa"/>
          </w:tcPr>
          <w:p w14:paraId="60163F33" w14:textId="77777777" w:rsidR="00142B8D" w:rsidRPr="009B1A9D" w:rsidRDefault="00FD6DCB" w:rsidP="00142B8D">
            <w:pPr>
              <w:jc w:val="both"/>
              <w:rPr>
                <w:rFonts w:ascii="Arial" w:hAnsi="Arial" w:cs="Arial"/>
                <w:bCs/>
                <w:sz w:val="20"/>
              </w:rPr>
            </w:pPr>
            <w:r w:rsidRPr="009B1A9D">
              <w:rPr>
                <w:rFonts w:ascii="Arial" w:hAnsi="Arial" w:cs="Arial"/>
                <w:bCs/>
                <w:sz w:val="20"/>
              </w:rPr>
              <w:t>28</w:t>
            </w:r>
          </w:p>
        </w:tc>
        <w:tc>
          <w:tcPr>
            <w:tcW w:w="694" w:type="dxa"/>
          </w:tcPr>
          <w:p w14:paraId="50836F87" w14:textId="77777777" w:rsidR="00142B8D" w:rsidRPr="009B1A9D" w:rsidRDefault="00FD6DCB" w:rsidP="00142B8D">
            <w:pPr>
              <w:jc w:val="both"/>
              <w:rPr>
                <w:rFonts w:ascii="Arial" w:hAnsi="Arial" w:cs="Arial"/>
                <w:bCs/>
                <w:sz w:val="20"/>
              </w:rPr>
            </w:pPr>
            <w:r w:rsidRPr="009B1A9D">
              <w:rPr>
                <w:rFonts w:ascii="Arial" w:hAnsi="Arial" w:cs="Arial"/>
                <w:bCs/>
                <w:sz w:val="20"/>
              </w:rPr>
              <w:t>0.43</w:t>
            </w:r>
          </w:p>
        </w:tc>
        <w:tc>
          <w:tcPr>
            <w:tcW w:w="640" w:type="dxa"/>
          </w:tcPr>
          <w:p w14:paraId="5D5A6C60" w14:textId="77777777" w:rsidR="00142B8D" w:rsidRPr="009B1A9D" w:rsidRDefault="00FD6DCB" w:rsidP="00142B8D">
            <w:pPr>
              <w:jc w:val="both"/>
              <w:rPr>
                <w:rFonts w:ascii="Arial" w:hAnsi="Arial" w:cs="Arial"/>
                <w:bCs/>
                <w:sz w:val="20"/>
              </w:rPr>
            </w:pPr>
            <w:r w:rsidRPr="009B1A9D">
              <w:rPr>
                <w:rFonts w:ascii="Arial" w:hAnsi="Arial" w:cs="Arial"/>
                <w:bCs/>
                <w:sz w:val="20"/>
              </w:rPr>
              <w:t>27</w:t>
            </w:r>
          </w:p>
        </w:tc>
        <w:tc>
          <w:tcPr>
            <w:tcW w:w="1029" w:type="dxa"/>
          </w:tcPr>
          <w:p w14:paraId="70FC9303" w14:textId="77777777" w:rsidR="00142B8D" w:rsidRPr="009B1A9D" w:rsidRDefault="00FD6DCB" w:rsidP="00142B8D">
            <w:pPr>
              <w:jc w:val="both"/>
              <w:rPr>
                <w:rFonts w:ascii="Arial" w:hAnsi="Arial" w:cs="Arial"/>
                <w:bCs/>
                <w:sz w:val="20"/>
              </w:rPr>
            </w:pPr>
            <w:r w:rsidRPr="009B1A9D">
              <w:rPr>
                <w:rFonts w:ascii="Arial" w:hAnsi="Arial" w:cs="Arial"/>
                <w:bCs/>
                <w:sz w:val="20"/>
              </w:rPr>
              <w:t>0.41</w:t>
            </w:r>
          </w:p>
        </w:tc>
      </w:tr>
      <w:tr w:rsidR="00582B6F" w:rsidRPr="009B1A9D" w14:paraId="46344E45" w14:textId="77777777" w:rsidTr="00582B6F">
        <w:tc>
          <w:tcPr>
            <w:tcW w:w="1012" w:type="dxa"/>
          </w:tcPr>
          <w:p w14:paraId="47429F41" w14:textId="77777777" w:rsidR="00142B8D" w:rsidRPr="009B1A9D" w:rsidRDefault="00142B8D" w:rsidP="00142B8D">
            <w:pPr>
              <w:jc w:val="both"/>
              <w:rPr>
                <w:rFonts w:ascii="Arial" w:hAnsi="Arial" w:cs="Arial"/>
                <w:bCs/>
                <w:sz w:val="20"/>
              </w:rPr>
            </w:pPr>
            <w:r w:rsidRPr="009B1A9D">
              <w:rPr>
                <w:rFonts w:ascii="Arial" w:hAnsi="Arial" w:cs="Arial"/>
                <w:bCs/>
                <w:sz w:val="20"/>
              </w:rPr>
              <w:t>BOI</w:t>
            </w:r>
          </w:p>
        </w:tc>
        <w:tc>
          <w:tcPr>
            <w:tcW w:w="640" w:type="dxa"/>
          </w:tcPr>
          <w:p w14:paraId="61E46637" w14:textId="77777777" w:rsidR="00142B8D" w:rsidRPr="009B1A9D" w:rsidRDefault="00FD6DCB" w:rsidP="00142B8D">
            <w:pPr>
              <w:jc w:val="both"/>
              <w:rPr>
                <w:rFonts w:ascii="Arial" w:hAnsi="Arial" w:cs="Arial"/>
                <w:bCs/>
                <w:sz w:val="20"/>
              </w:rPr>
            </w:pPr>
            <w:r w:rsidRPr="009B1A9D">
              <w:rPr>
                <w:rFonts w:ascii="Arial" w:hAnsi="Arial" w:cs="Arial"/>
                <w:bCs/>
                <w:sz w:val="20"/>
              </w:rPr>
              <w:t>26</w:t>
            </w:r>
          </w:p>
        </w:tc>
        <w:tc>
          <w:tcPr>
            <w:tcW w:w="694" w:type="dxa"/>
          </w:tcPr>
          <w:p w14:paraId="12323183" w14:textId="77777777" w:rsidR="00142B8D" w:rsidRPr="009B1A9D" w:rsidRDefault="00FD6DCB" w:rsidP="00142B8D">
            <w:pPr>
              <w:jc w:val="both"/>
              <w:rPr>
                <w:rFonts w:ascii="Arial" w:hAnsi="Arial" w:cs="Arial"/>
                <w:bCs/>
                <w:sz w:val="20"/>
              </w:rPr>
            </w:pPr>
            <w:r w:rsidRPr="009B1A9D">
              <w:rPr>
                <w:rFonts w:ascii="Arial" w:hAnsi="Arial" w:cs="Arial"/>
                <w:bCs/>
                <w:sz w:val="20"/>
              </w:rPr>
              <w:t>0.32</w:t>
            </w:r>
          </w:p>
        </w:tc>
        <w:tc>
          <w:tcPr>
            <w:tcW w:w="640" w:type="dxa"/>
          </w:tcPr>
          <w:p w14:paraId="2AA226CA" w14:textId="77777777" w:rsidR="00142B8D" w:rsidRPr="009B1A9D" w:rsidRDefault="00FD6DCB" w:rsidP="00142B8D">
            <w:pPr>
              <w:jc w:val="both"/>
              <w:rPr>
                <w:rFonts w:ascii="Arial" w:hAnsi="Arial" w:cs="Arial"/>
                <w:bCs/>
                <w:sz w:val="20"/>
              </w:rPr>
            </w:pPr>
            <w:r w:rsidRPr="009B1A9D">
              <w:rPr>
                <w:rFonts w:ascii="Arial" w:hAnsi="Arial" w:cs="Arial"/>
                <w:bCs/>
                <w:sz w:val="20"/>
              </w:rPr>
              <w:t>14</w:t>
            </w:r>
          </w:p>
        </w:tc>
        <w:tc>
          <w:tcPr>
            <w:tcW w:w="694" w:type="dxa"/>
          </w:tcPr>
          <w:p w14:paraId="29B6CFB4" w14:textId="77777777" w:rsidR="00142B8D" w:rsidRPr="009B1A9D" w:rsidRDefault="00FD6DCB" w:rsidP="00142B8D">
            <w:pPr>
              <w:jc w:val="both"/>
              <w:rPr>
                <w:rFonts w:ascii="Arial" w:hAnsi="Arial" w:cs="Arial"/>
                <w:bCs/>
                <w:sz w:val="20"/>
              </w:rPr>
            </w:pPr>
            <w:r w:rsidRPr="009B1A9D">
              <w:rPr>
                <w:rFonts w:ascii="Arial" w:hAnsi="Arial" w:cs="Arial"/>
                <w:bCs/>
                <w:sz w:val="20"/>
              </w:rPr>
              <w:t>0.18</w:t>
            </w:r>
          </w:p>
        </w:tc>
        <w:tc>
          <w:tcPr>
            <w:tcW w:w="640" w:type="dxa"/>
          </w:tcPr>
          <w:p w14:paraId="654AE855" w14:textId="77777777" w:rsidR="00142B8D" w:rsidRPr="009B1A9D" w:rsidRDefault="00FD6DCB" w:rsidP="00142B8D">
            <w:pPr>
              <w:jc w:val="both"/>
              <w:rPr>
                <w:rFonts w:ascii="Arial" w:hAnsi="Arial" w:cs="Arial"/>
                <w:bCs/>
                <w:sz w:val="20"/>
              </w:rPr>
            </w:pPr>
            <w:r w:rsidRPr="009B1A9D">
              <w:rPr>
                <w:rFonts w:ascii="Arial" w:hAnsi="Arial" w:cs="Arial"/>
                <w:bCs/>
                <w:sz w:val="20"/>
              </w:rPr>
              <w:t>24</w:t>
            </w:r>
          </w:p>
        </w:tc>
        <w:tc>
          <w:tcPr>
            <w:tcW w:w="694" w:type="dxa"/>
          </w:tcPr>
          <w:p w14:paraId="05BFEAB6" w14:textId="77777777" w:rsidR="00142B8D" w:rsidRPr="009B1A9D" w:rsidRDefault="00FD6DCB" w:rsidP="00142B8D">
            <w:pPr>
              <w:jc w:val="both"/>
              <w:rPr>
                <w:rFonts w:ascii="Arial" w:hAnsi="Arial" w:cs="Arial"/>
                <w:bCs/>
                <w:sz w:val="20"/>
              </w:rPr>
            </w:pPr>
            <w:r w:rsidRPr="009B1A9D">
              <w:rPr>
                <w:rFonts w:ascii="Arial" w:hAnsi="Arial" w:cs="Arial"/>
                <w:bCs/>
                <w:sz w:val="20"/>
              </w:rPr>
              <w:t>0.46</w:t>
            </w:r>
          </w:p>
        </w:tc>
        <w:tc>
          <w:tcPr>
            <w:tcW w:w="640" w:type="dxa"/>
          </w:tcPr>
          <w:p w14:paraId="2E9BF5D3" w14:textId="77777777" w:rsidR="00142B8D" w:rsidRPr="009B1A9D" w:rsidRDefault="00FD6DCB" w:rsidP="00142B8D">
            <w:pPr>
              <w:jc w:val="both"/>
              <w:rPr>
                <w:rFonts w:ascii="Arial" w:hAnsi="Arial" w:cs="Arial"/>
                <w:bCs/>
                <w:sz w:val="20"/>
              </w:rPr>
            </w:pPr>
            <w:r w:rsidRPr="009B1A9D">
              <w:rPr>
                <w:rFonts w:ascii="Arial" w:hAnsi="Arial" w:cs="Arial"/>
                <w:bCs/>
                <w:sz w:val="20"/>
              </w:rPr>
              <w:t>15</w:t>
            </w:r>
          </w:p>
        </w:tc>
        <w:tc>
          <w:tcPr>
            <w:tcW w:w="694" w:type="dxa"/>
          </w:tcPr>
          <w:p w14:paraId="303271DA" w14:textId="77777777" w:rsidR="00142B8D" w:rsidRPr="009B1A9D" w:rsidRDefault="00FD6DCB" w:rsidP="00142B8D">
            <w:pPr>
              <w:jc w:val="both"/>
              <w:rPr>
                <w:rFonts w:ascii="Arial" w:hAnsi="Arial" w:cs="Arial"/>
                <w:bCs/>
                <w:sz w:val="20"/>
              </w:rPr>
            </w:pPr>
            <w:r w:rsidRPr="009B1A9D">
              <w:rPr>
                <w:rFonts w:ascii="Arial" w:hAnsi="Arial" w:cs="Arial"/>
                <w:bCs/>
                <w:sz w:val="20"/>
              </w:rPr>
              <w:t>0.31</w:t>
            </w:r>
          </w:p>
        </w:tc>
        <w:tc>
          <w:tcPr>
            <w:tcW w:w="640" w:type="dxa"/>
          </w:tcPr>
          <w:p w14:paraId="1A4675A4" w14:textId="77777777" w:rsidR="00142B8D" w:rsidRPr="009B1A9D" w:rsidRDefault="00FD6DCB" w:rsidP="00142B8D">
            <w:pPr>
              <w:jc w:val="both"/>
              <w:rPr>
                <w:rFonts w:ascii="Arial" w:hAnsi="Arial" w:cs="Arial"/>
                <w:bCs/>
                <w:sz w:val="20"/>
              </w:rPr>
            </w:pPr>
            <w:r w:rsidRPr="009B1A9D">
              <w:rPr>
                <w:rFonts w:ascii="Arial" w:hAnsi="Arial" w:cs="Arial"/>
                <w:bCs/>
                <w:sz w:val="20"/>
              </w:rPr>
              <w:t>50</w:t>
            </w:r>
          </w:p>
        </w:tc>
        <w:tc>
          <w:tcPr>
            <w:tcW w:w="694" w:type="dxa"/>
          </w:tcPr>
          <w:p w14:paraId="1C1BC5F5" w14:textId="77777777" w:rsidR="00142B8D" w:rsidRPr="009B1A9D" w:rsidRDefault="00FD6DCB" w:rsidP="00142B8D">
            <w:pPr>
              <w:jc w:val="both"/>
              <w:rPr>
                <w:rFonts w:ascii="Arial" w:hAnsi="Arial" w:cs="Arial"/>
                <w:bCs/>
                <w:sz w:val="20"/>
              </w:rPr>
            </w:pPr>
            <w:r w:rsidRPr="009B1A9D">
              <w:rPr>
                <w:rFonts w:ascii="Arial" w:hAnsi="Arial" w:cs="Arial"/>
                <w:bCs/>
                <w:sz w:val="20"/>
              </w:rPr>
              <w:t>0.78</w:t>
            </w:r>
          </w:p>
        </w:tc>
        <w:tc>
          <w:tcPr>
            <w:tcW w:w="640" w:type="dxa"/>
          </w:tcPr>
          <w:p w14:paraId="70861660" w14:textId="77777777" w:rsidR="00142B8D" w:rsidRPr="009B1A9D" w:rsidRDefault="00FD6DCB" w:rsidP="00142B8D">
            <w:pPr>
              <w:jc w:val="both"/>
              <w:rPr>
                <w:rFonts w:ascii="Arial" w:hAnsi="Arial" w:cs="Arial"/>
                <w:bCs/>
                <w:sz w:val="20"/>
              </w:rPr>
            </w:pPr>
            <w:r w:rsidRPr="009B1A9D">
              <w:rPr>
                <w:rFonts w:ascii="Arial" w:hAnsi="Arial" w:cs="Arial"/>
                <w:bCs/>
                <w:sz w:val="20"/>
              </w:rPr>
              <w:t>29</w:t>
            </w:r>
          </w:p>
        </w:tc>
        <w:tc>
          <w:tcPr>
            <w:tcW w:w="1029" w:type="dxa"/>
          </w:tcPr>
          <w:p w14:paraId="631560ED" w14:textId="77777777" w:rsidR="00142B8D" w:rsidRPr="009B1A9D" w:rsidRDefault="00FD6DCB" w:rsidP="00142B8D">
            <w:pPr>
              <w:jc w:val="both"/>
              <w:rPr>
                <w:rFonts w:ascii="Arial" w:hAnsi="Arial" w:cs="Arial"/>
                <w:bCs/>
                <w:sz w:val="20"/>
              </w:rPr>
            </w:pPr>
            <w:r w:rsidRPr="009B1A9D">
              <w:rPr>
                <w:rFonts w:ascii="Arial" w:hAnsi="Arial" w:cs="Arial"/>
                <w:bCs/>
                <w:sz w:val="20"/>
              </w:rPr>
              <w:t>0.49</w:t>
            </w:r>
          </w:p>
        </w:tc>
      </w:tr>
      <w:tr w:rsidR="00582B6F" w:rsidRPr="009B1A9D" w14:paraId="5C5AEF1C" w14:textId="77777777" w:rsidTr="00582B6F">
        <w:tc>
          <w:tcPr>
            <w:tcW w:w="1012" w:type="dxa"/>
          </w:tcPr>
          <w:p w14:paraId="5FAB95AA" w14:textId="77777777" w:rsidR="00142B8D" w:rsidRPr="009B1A9D" w:rsidRDefault="00142B8D" w:rsidP="00142B8D">
            <w:pPr>
              <w:jc w:val="both"/>
              <w:rPr>
                <w:rFonts w:ascii="Arial" w:hAnsi="Arial" w:cs="Arial"/>
                <w:bCs/>
                <w:sz w:val="20"/>
              </w:rPr>
            </w:pPr>
            <w:r w:rsidRPr="009B1A9D">
              <w:rPr>
                <w:rFonts w:ascii="Arial" w:hAnsi="Arial" w:cs="Arial"/>
                <w:bCs/>
                <w:sz w:val="20"/>
              </w:rPr>
              <w:t>CANARA</w:t>
            </w:r>
          </w:p>
        </w:tc>
        <w:tc>
          <w:tcPr>
            <w:tcW w:w="640" w:type="dxa"/>
          </w:tcPr>
          <w:p w14:paraId="54998A7A" w14:textId="77777777" w:rsidR="00142B8D" w:rsidRPr="009B1A9D" w:rsidRDefault="00FD6DCB" w:rsidP="00142B8D">
            <w:pPr>
              <w:jc w:val="both"/>
              <w:rPr>
                <w:rFonts w:ascii="Arial" w:hAnsi="Arial" w:cs="Arial"/>
                <w:bCs/>
                <w:sz w:val="20"/>
              </w:rPr>
            </w:pPr>
            <w:r w:rsidRPr="009B1A9D">
              <w:rPr>
                <w:rFonts w:ascii="Arial" w:hAnsi="Arial" w:cs="Arial"/>
                <w:bCs/>
                <w:sz w:val="20"/>
              </w:rPr>
              <w:t>11</w:t>
            </w:r>
          </w:p>
        </w:tc>
        <w:tc>
          <w:tcPr>
            <w:tcW w:w="694" w:type="dxa"/>
          </w:tcPr>
          <w:p w14:paraId="21623D7E" w14:textId="77777777" w:rsidR="00142B8D" w:rsidRPr="009B1A9D" w:rsidRDefault="00FD6DCB" w:rsidP="00142B8D">
            <w:pPr>
              <w:jc w:val="both"/>
              <w:rPr>
                <w:rFonts w:ascii="Arial" w:hAnsi="Arial" w:cs="Arial"/>
                <w:bCs/>
                <w:sz w:val="20"/>
              </w:rPr>
            </w:pPr>
            <w:r w:rsidRPr="009B1A9D">
              <w:rPr>
                <w:rFonts w:ascii="Arial" w:hAnsi="Arial" w:cs="Arial"/>
                <w:bCs/>
                <w:sz w:val="20"/>
              </w:rPr>
              <w:t>0.24</w:t>
            </w:r>
          </w:p>
        </w:tc>
        <w:tc>
          <w:tcPr>
            <w:tcW w:w="640" w:type="dxa"/>
          </w:tcPr>
          <w:p w14:paraId="50DDD613" w14:textId="77777777" w:rsidR="00142B8D" w:rsidRPr="009B1A9D" w:rsidRDefault="00FD6DCB" w:rsidP="00142B8D">
            <w:pPr>
              <w:jc w:val="both"/>
              <w:rPr>
                <w:rFonts w:ascii="Arial" w:hAnsi="Arial" w:cs="Arial"/>
                <w:bCs/>
                <w:sz w:val="20"/>
              </w:rPr>
            </w:pPr>
            <w:r w:rsidRPr="009B1A9D">
              <w:rPr>
                <w:rFonts w:ascii="Arial" w:hAnsi="Arial" w:cs="Arial"/>
                <w:bCs/>
                <w:sz w:val="20"/>
              </w:rPr>
              <w:t>10</w:t>
            </w:r>
          </w:p>
        </w:tc>
        <w:tc>
          <w:tcPr>
            <w:tcW w:w="694" w:type="dxa"/>
          </w:tcPr>
          <w:p w14:paraId="696A85CB" w14:textId="77777777" w:rsidR="00142B8D" w:rsidRPr="009B1A9D" w:rsidRDefault="00FD6DCB" w:rsidP="00142B8D">
            <w:pPr>
              <w:jc w:val="both"/>
              <w:rPr>
                <w:rFonts w:ascii="Arial" w:hAnsi="Arial" w:cs="Arial"/>
                <w:bCs/>
                <w:sz w:val="20"/>
              </w:rPr>
            </w:pPr>
            <w:r w:rsidRPr="009B1A9D">
              <w:rPr>
                <w:rFonts w:ascii="Arial" w:hAnsi="Arial" w:cs="Arial"/>
                <w:bCs/>
                <w:sz w:val="20"/>
              </w:rPr>
              <w:t>0.23</w:t>
            </w:r>
          </w:p>
        </w:tc>
        <w:tc>
          <w:tcPr>
            <w:tcW w:w="640" w:type="dxa"/>
          </w:tcPr>
          <w:p w14:paraId="369BB65B" w14:textId="77777777" w:rsidR="00142B8D" w:rsidRPr="009B1A9D" w:rsidRDefault="00FD6DCB" w:rsidP="00142B8D">
            <w:pPr>
              <w:jc w:val="both"/>
              <w:rPr>
                <w:rFonts w:ascii="Arial" w:hAnsi="Arial" w:cs="Arial"/>
                <w:bCs/>
                <w:sz w:val="20"/>
              </w:rPr>
            </w:pPr>
            <w:r w:rsidRPr="009B1A9D">
              <w:rPr>
                <w:rFonts w:ascii="Arial" w:hAnsi="Arial" w:cs="Arial"/>
                <w:bCs/>
                <w:sz w:val="20"/>
              </w:rPr>
              <w:t>22</w:t>
            </w:r>
          </w:p>
        </w:tc>
        <w:tc>
          <w:tcPr>
            <w:tcW w:w="694" w:type="dxa"/>
          </w:tcPr>
          <w:p w14:paraId="0EAF9355" w14:textId="77777777" w:rsidR="00142B8D" w:rsidRPr="009B1A9D" w:rsidRDefault="00FD6DCB" w:rsidP="00142B8D">
            <w:pPr>
              <w:jc w:val="both"/>
              <w:rPr>
                <w:rFonts w:ascii="Arial" w:hAnsi="Arial" w:cs="Arial"/>
                <w:bCs/>
                <w:sz w:val="20"/>
              </w:rPr>
            </w:pPr>
            <w:r w:rsidRPr="009B1A9D">
              <w:rPr>
                <w:rFonts w:ascii="Arial" w:hAnsi="Arial" w:cs="Arial"/>
                <w:bCs/>
                <w:sz w:val="20"/>
              </w:rPr>
              <w:t>0.25</w:t>
            </w:r>
          </w:p>
        </w:tc>
        <w:tc>
          <w:tcPr>
            <w:tcW w:w="640" w:type="dxa"/>
          </w:tcPr>
          <w:p w14:paraId="00B3E84B" w14:textId="77777777" w:rsidR="00142B8D" w:rsidRPr="009B1A9D" w:rsidRDefault="00FD6DCB" w:rsidP="00142B8D">
            <w:pPr>
              <w:jc w:val="both"/>
              <w:rPr>
                <w:rFonts w:ascii="Arial" w:hAnsi="Arial" w:cs="Arial"/>
                <w:bCs/>
                <w:sz w:val="20"/>
              </w:rPr>
            </w:pPr>
            <w:r w:rsidRPr="009B1A9D">
              <w:rPr>
                <w:rFonts w:ascii="Arial" w:hAnsi="Arial" w:cs="Arial"/>
                <w:bCs/>
                <w:sz w:val="20"/>
              </w:rPr>
              <w:t>11</w:t>
            </w:r>
          </w:p>
        </w:tc>
        <w:tc>
          <w:tcPr>
            <w:tcW w:w="694" w:type="dxa"/>
          </w:tcPr>
          <w:p w14:paraId="10E33282" w14:textId="77777777" w:rsidR="00142B8D" w:rsidRPr="009B1A9D" w:rsidRDefault="00FD6DCB" w:rsidP="00142B8D">
            <w:pPr>
              <w:jc w:val="both"/>
              <w:rPr>
                <w:rFonts w:ascii="Arial" w:hAnsi="Arial" w:cs="Arial"/>
                <w:bCs/>
                <w:sz w:val="20"/>
              </w:rPr>
            </w:pPr>
            <w:r w:rsidRPr="009B1A9D">
              <w:rPr>
                <w:rFonts w:ascii="Arial" w:hAnsi="Arial" w:cs="Arial"/>
                <w:bCs/>
                <w:sz w:val="20"/>
              </w:rPr>
              <w:t>0.23</w:t>
            </w:r>
          </w:p>
        </w:tc>
        <w:tc>
          <w:tcPr>
            <w:tcW w:w="640" w:type="dxa"/>
          </w:tcPr>
          <w:p w14:paraId="77154D9C" w14:textId="77777777" w:rsidR="00142B8D" w:rsidRPr="009B1A9D" w:rsidRDefault="00FD6DCB" w:rsidP="00142B8D">
            <w:pPr>
              <w:jc w:val="both"/>
              <w:rPr>
                <w:rFonts w:ascii="Arial" w:hAnsi="Arial" w:cs="Arial"/>
                <w:bCs/>
                <w:sz w:val="20"/>
              </w:rPr>
            </w:pPr>
            <w:r w:rsidRPr="009B1A9D">
              <w:rPr>
                <w:rFonts w:ascii="Arial" w:hAnsi="Arial" w:cs="Arial"/>
                <w:bCs/>
                <w:sz w:val="20"/>
              </w:rPr>
              <w:t>33</w:t>
            </w:r>
          </w:p>
        </w:tc>
        <w:tc>
          <w:tcPr>
            <w:tcW w:w="694" w:type="dxa"/>
          </w:tcPr>
          <w:p w14:paraId="074F61B5" w14:textId="77777777" w:rsidR="00142B8D" w:rsidRPr="009B1A9D" w:rsidRDefault="00FD6DCB" w:rsidP="00142B8D">
            <w:pPr>
              <w:jc w:val="both"/>
              <w:rPr>
                <w:rFonts w:ascii="Arial" w:hAnsi="Arial" w:cs="Arial"/>
                <w:bCs/>
                <w:sz w:val="20"/>
              </w:rPr>
            </w:pPr>
            <w:r w:rsidRPr="009B1A9D">
              <w:rPr>
                <w:rFonts w:ascii="Arial" w:hAnsi="Arial" w:cs="Arial"/>
                <w:bCs/>
                <w:sz w:val="20"/>
              </w:rPr>
              <w:t>0.49</w:t>
            </w:r>
          </w:p>
        </w:tc>
        <w:tc>
          <w:tcPr>
            <w:tcW w:w="640" w:type="dxa"/>
          </w:tcPr>
          <w:p w14:paraId="0B641A93" w14:textId="77777777" w:rsidR="00142B8D" w:rsidRPr="009B1A9D" w:rsidRDefault="00FD6DCB" w:rsidP="00142B8D">
            <w:pPr>
              <w:jc w:val="both"/>
              <w:rPr>
                <w:rFonts w:ascii="Arial" w:hAnsi="Arial" w:cs="Arial"/>
                <w:bCs/>
                <w:sz w:val="20"/>
              </w:rPr>
            </w:pPr>
            <w:r w:rsidRPr="009B1A9D">
              <w:rPr>
                <w:rFonts w:ascii="Arial" w:hAnsi="Arial" w:cs="Arial"/>
                <w:bCs/>
                <w:sz w:val="20"/>
              </w:rPr>
              <w:t>21</w:t>
            </w:r>
          </w:p>
        </w:tc>
        <w:tc>
          <w:tcPr>
            <w:tcW w:w="1029" w:type="dxa"/>
          </w:tcPr>
          <w:p w14:paraId="1A5C2743" w14:textId="77777777" w:rsidR="00142B8D" w:rsidRPr="009B1A9D" w:rsidRDefault="00FD6DCB" w:rsidP="00142B8D">
            <w:pPr>
              <w:jc w:val="both"/>
              <w:rPr>
                <w:rFonts w:ascii="Arial" w:hAnsi="Arial" w:cs="Arial"/>
                <w:bCs/>
                <w:sz w:val="20"/>
              </w:rPr>
            </w:pPr>
            <w:r w:rsidRPr="009B1A9D">
              <w:rPr>
                <w:rFonts w:ascii="Arial" w:hAnsi="Arial" w:cs="Arial"/>
                <w:bCs/>
                <w:sz w:val="20"/>
              </w:rPr>
              <w:t>0.46</w:t>
            </w:r>
          </w:p>
        </w:tc>
      </w:tr>
      <w:tr w:rsidR="00582B6F" w:rsidRPr="009B1A9D" w14:paraId="24EE7700" w14:textId="77777777" w:rsidTr="00582B6F">
        <w:tc>
          <w:tcPr>
            <w:tcW w:w="1012" w:type="dxa"/>
          </w:tcPr>
          <w:p w14:paraId="2793E0BC" w14:textId="77777777" w:rsidR="00142B8D" w:rsidRPr="009B1A9D" w:rsidRDefault="00142B8D" w:rsidP="00142B8D">
            <w:pPr>
              <w:jc w:val="both"/>
              <w:rPr>
                <w:rFonts w:ascii="Arial" w:hAnsi="Arial" w:cs="Arial"/>
                <w:bCs/>
                <w:sz w:val="20"/>
              </w:rPr>
            </w:pPr>
            <w:r w:rsidRPr="009B1A9D">
              <w:rPr>
                <w:rFonts w:ascii="Arial" w:hAnsi="Arial" w:cs="Arial"/>
                <w:bCs/>
                <w:sz w:val="20"/>
              </w:rPr>
              <w:t>CBI</w:t>
            </w:r>
          </w:p>
        </w:tc>
        <w:tc>
          <w:tcPr>
            <w:tcW w:w="640" w:type="dxa"/>
          </w:tcPr>
          <w:p w14:paraId="6F2164C9" w14:textId="77777777" w:rsidR="00142B8D" w:rsidRPr="009B1A9D" w:rsidRDefault="00FD6DCB" w:rsidP="00142B8D">
            <w:pPr>
              <w:jc w:val="both"/>
              <w:rPr>
                <w:rFonts w:ascii="Arial" w:hAnsi="Arial" w:cs="Arial"/>
                <w:bCs/>
                <w:sz w:val="20"/>
              </w:rPr>
            </w:pPr>
            <w:r w:rsidRPr="009B1A9D">
              <w:rPr>
                <w:rFonts w:ascii="Arial" w:hAnsi="Arial" w:cs="Arial"/>
                <w:bCs/>
                <w:sz w:val="20"/>
              </w:rPr>
              <w:t>4</w:t>
            </w:r>
          </w:p>
        </w:tc>
        <w:tc>
          <w:tcPr>
            <w:tcW w:w="694" w:type="dxa"/>
          </w:tcPr>
          <w:p w14:paraId="6F2460B6" w14:textId="77777777" w:rsidR="00142B8D" w:rsidRPr="009B1A9D" w:rsidRDefault="00FD6DCB" w:rsidP="00142B8D">
            <w:pPr>
              <w:jc w:val="both"/>
              <w:rPr>
                <w:rFonts w:ascii="Arial" w:hAnsi="Arial" w:cs="Arial"/>
                <w:bCs/>
                <w:sz w:val="20"/>
              </w:rPr>
            </w:pPr>
            <w:r w:rsidRPr="009B1A9D">
              <w:rPr>
                <w:rFonts w:ascii="Arial" w:hAnsi="Arial" w:cs="Arial"/>
                <w:bCs/>
                <w:sz w:val="20"/>
              </w:rPr>
              <w:t>0.14</w:t>
            </w:r>
          </w:p>
        </w:tc>
        <w:tc>
          <w:tcPr>
            <w:tcW w:w="640" w:type="dxa"/>
          </w:tcPr>
          <w:p w14:paraId="619F2352" w14:textId="77777777" w:rsidR="00142B8D" w:rsidRPr="009B1A9D" w:rsidRDefault="00FD6DCB" w:rsidP="00142B8D">
            <w:pPr>
              <w:jc w:val="both"/>
              <w:rPr>
                <w:rFonts w:ascii="Arial" w:hAnsi="Arial" w:cs="Arial"/>
                <w:bCs/>
                <w:sz w:val="20"/>
              </w:rPr>
            </w:pPr>
            <w:r w:rsidRPr="009B1A9D">
              <w:rPr>
                <w:rFonts w:ascii="Arial" w:hAnsi="Arial" w:cs="Arial"/>
                <w:bCs/>
                <w:sz w:val="20"/>
              </w:rPr>
              <w:t>4</w:t>
            </w:r>
          </w:p>
        </w:tc>
        <w:tc>
          <w:tcPr>
            <w:tcW w:w="694" w:type="dxa"/>
          </w:tcPr>
          <w:p w14:paraId="311AEEB6" w14:textId="77777777" w:rsidR="00142B8D" w:rsidRPr="009B1A9D" w:rsidRDefault="00FD6DCB" w:rsidP="00142B8D">
            <w:pPr>
              <w:jc w:val="both"/>
              <w:rPr>
                <w:rFonts w:ascii="Arial" w:hAnsi="Arial" w:cs="Arial"/>
                <w:bCs/>
                <w:sz w:val="20"/>
              </w:rPr>
            </w:pPr>
            <w:r w:rsidRPr="009B1A9D">
              <w:rPr>
                <w:rFonts w:ascii="Arial" w:hAnsi="Arial" w:cs="Arial"/>
                <w:bCs/>
                <w:sz w:val="20"/>
              </w:rPr>
              <w:t>0.14</w:t>
            </w:r>
          </w:p>
        </w:tc>
        <w:tc>
          <w:tcPr>
            <w:tcW w:w="640" w:type="dxa"/>
          </w:tcPr>
          <w:p w14:paraId="71448180" w14:textId="77777777" w:rsidR="00142B8D" w:rsidRPr="009B1A9D" w:rsidRDefault="00FD6DCB" w:rsidP="00142B8D">
            <w:pPr>
              <w:jc w:val="both"/>
              <w:rPr>
                <w:rFonts w:ascii="Arial" w:hAnsi="Arial" w:cs="Arial"/>
                <w:bCs/>
                <w:sz w:val="20"/>
              </w:rPr>
            </w:pPr>
            <w:r w:rsidRPr="009B1A9D">
              <w:rPr>
                <w:rFonts w:ascii="Arial" w:hAnsi="Arial" w:cs="Arial"/>
                <w:bCs/>
                <w:sz w:val="20"/>
              </w:rPr>
              <w:t>1</w:t>
            </w:r>
          </w:p>
        </w:tc>
        <w:tc>
          <w:tcPr>
            <w:tcW w:w="694" w:type="dxa"/>
          </w:tcPr>
          <w:p w14:paraId="6C28ECFB" w14:textId="77777777" w:rsidR="00142B8D" w:rsidRPr="009B1A9D" w:rsidRDefault="00FD6DCB" w:rsidP="00142B8D">
            <w:pPr>
              <w:jc w:val="both"/>
              <w:rPr>
                <w:rFonts w:ascii="Arial" w:hAnsi="Arial" w:cs="Arial"/>
                <w:bCs/>
                <w:sz w:val="20"/>
              </w:rPr>
            </w:pPr>
            <w:r w:rsidRPr="009B1A9D">
              <w:rPr>
                <w:rFonts w:ascii="Arial" w:hAnsi="Arial" w:cs="Arial"/>
                <w:bCs/>
                <w:sz w:val="20"/>
              </w:rPr>
              <w:t>0.01</w:t>
            </w:r>
          </w:p>
        </w:tc>
        <w:tc>
          <w:tcPr>
            <w:tcW w:w="640" w:type="dxa"/>
          </w:tcPr>
          <w:p w14:paraId="79183F28" w14:textId="77777777" w:rsidR="00142B8D" w:rsidRPr="009B1A9D" w:rsidRDefault="00FD6DCB" w:rsidP="00142B8D">
            <w:pPr>
              <w:jc w:val="both"/>
              <w:rPr>
                <w:rFonts w:ascii="Arial" w:hAnsi="Arial" w:cs="Arial"/>
                <w:bCs/>
                <w:sz w:val="20"/>
              </w:rPr>
            </w:pPr>
            <w:r w:rsidRPr="009B1A9D">
              <w:rPr>
                <w:rFonts w:ascii="Arial" w:hAnsi="Arial" w:cs="Arial"/>
                <w:bCs/>
                <w:sz w:val="20"/>
              </w:rPr>
              <w:t>1</w:t>
            </w:r>
          </w:p>
        </w:tc>
        <w:tc>
          <w:tcPr>
            <w:tcW w:w="694" w:type="dxa"/>
          </w:tcPr>
          <w:p w14:paraId="323BE9FA" w14:textId="77777777" w:rsidR="00142B8D" w:rsidRPr="009B1A9D" w:rsidRDefault="00FD6DCB" w:rsidP="00142B8D">
            <w:pPr>
              <w:jc w:val="both"/>
              <w:rPr>
                <w:rFonts w:ascii="Arial" w:hAnsi="Arial" w:cs="Arial"/>
                <w:bCs/>
                <w:sz w:val="20"/>
              </w:rPr>
            </w:pPr>
            <w:r w:rsidRPr="009B1A9D">
              <w:rPr>
                <w:rFonts w:ascii="Arial" w:hAnsi="Arial" w:cs="Arial"/>
                <w:bCs/>
                <w:sz w:val="20"/>
              </w:rPr>
              <w:t>0.01</w:t>
            </w:r>
          </w:p>
        </w:tc>
        <w:tc>
          <w:tcPr>
            <w:tcW w:w="640" w:type="dxa"/>
          </w:tcPr>
          <w:p w14:paraId="3F8BECD1" w14:textId="77777777" w:rsidR="00142B8D" w:rsidRPr="009B1A9D" w:rsidRDefault="00FD6DCB" w:rsidP="00142B8D">
            <w:pPr>
              <w:jc w:val="both"/>
              <w:rPr>
                <w:rFonts w:ascii="Arial" w:hAnsi="Arial" w:cs="Arial"/>
                <w:bCs/>
                <w:sz w:val="20"/>
              </w:rPr>
            </w:pPr>
            <w:r w:rsidRPr="009B1A9D">
              <w:rPr>
                <w:rFonts w:ascii="Arial" w:hAnsi="Arial" w:cs="Arial"/>
                <w:bCs/>
                <w:sz w:val="20"/>
              </w:rPr>
              <w:t>5</w:t>
            </w:r>
          </w:p>
        </w:tc>
        <w:tc>
          <w:tcPr>
            <w:tcW w:w="694" w:type="dxa"/>
          </w:tcPr>
          <w:p w14:paraId="7608F553" w14:textId="77777777" w:rsidR="00142B8D" w:rsidRPr="009B1A9D" w:rsidRDefault="00FD6DCB" w:rsidP="00142B8D">
            <w:pPr>
              <w:jc w:val="both"/>
              <w:rPr>
                <w:rFonts w:ascii="Arial" w:hAnsi="Arial" w:cs="Arial"/>
                <w:bCs/>
                <w:sz w:val="20"/>
              </w:rPr>
            </w:pPr>
            <w:r w:rsidRPr="009B1A9D">
              <w:rPr>
                <w:rFonts w:ascii="Arial" w:hAnsi="Arial" w:cs="Arial"/>
                <w:bCs/>
                <w:sz w:val="20"/>
              </w:rPr>
              <w:t>0.15</w:t>
            </w:r>
          </w:p>
        </w:tc>
        <w:tc>
          <w:tcPr>
            <w:tcW w:w="640" w:type="dxa"/>
          </w:tcPr>
          <w:p w14:paraId="50B86477" w14:textId="77777777" w:rsidR="00142B8D" w:rsidRPr="009B1A9D" w:rsidRDefault="00FD6DCB" w:rsidP="00142B8D">
            <w:pPr>
              <w:jc w:val="both"/>
              <w:rPr>
                <w:rFonts w:ascii="Arial" w:hAnsi="Arial" w:cs="Arial"/>
                <w:bCs/>
                <w:sz w:val="20"/>
              </w:rPr>
            </w:pPr>
            <w:r w:rsidRPr="009B1A9D">
              <w:rPr>
                <w:rFonts w:ascii="Arial" w:hAnsi="Arial" w:cs="Arial"/>
                <w:bCs/>
                <w:sz w:val="20"/>
              </w:rPr>
              <w:t>5</w:t>
            </w:r>
          </w:p>
        </w:tc>
        <w:tc>
          <w:tcPr>
            <w:tcW w:w="1029" w:type="dxa"/>
          </w:tcPr>
          <w:p w14:paraId="4CF3180D" w14:textId="77777777" w:rsidR="00142B8D" w:rsidRPr="009B1A9D" w:rsidRDefault="00FD6DCB" w:rsidP="00142B8D">
            <w:pPr>
              <w:jc w:val="both"/>
              <w:rPr>
                <w:rFonts w:ascii="Arial" w:hAnsi="Arial" w:cs="Arial"/>
                <w:bCs/>
                <w:sz w:val="20"/>
              </w:rPr>
            </w:pPr>
            <w:r w:rsidRPr="009B1A9D">
              <w:rPr>
                <w:rFonts w:ascii="Arial" w:hAnsi="Arial" w:cs="Arial"/>
                <w:bCs/>
                <w:sz w:val="20"/>
              </w:rPr>
              <w:t>0.15</w:t>
            </w:r>
          </w:p>
        </w:tc>
      </w:tr>
      <w:tr w:rsidR="00582B6F" w:rsidRPr="009B1A9D" w14:paraId="1D11CE1C" w14:textId="77777777" w:rsidTr="00582B6F">
        <w:tc>
          <w:tcPr>
            <w:tcW w:w="1012" w:type="dxa"/>
          </w:tcPr>
          <w:p w14:paraId="6B581164" w14:textId="77777777" w:rsidR="00142B8D" w:rsidRPr="009B1A9D" w:rsidRDefault="00142B8D" w:rsidP="00142B8D">
            <w:pPr>
              <w:jc w:val="both"/>
              <w:rPr>
                <w:rFonts w:ascii="Arial" w:hAnsi="Arial" w:cs="Arial"/>
                <w:bCs/>
                <w:sz w:val="20"/>
              </w:rPr>
            </w:pPr>
            <w:r w:rsidRPr="009B1A9D">
              <w:rPr>
                <w:rFonts w:ascii="Arial" w:hAnsi="Arial" w:cs="Arial"/>
                <w:bCs/>
                <w:sz w:val="20"/>
              </w:rPr>
              <w:t>PNB</w:t>
            </w:r>
          </w:p>
        </w:tc>
        <w:tc>
          <w:tcPr>
            <w:tcW w:w="640" w:type="dxa"/>
          </w:tcPr>
          <w:p w14:paraId="2CA013BA" w14:textId="77777777" w:rsidR="00142B8D" w:rsidRPr="009B1A9D" w:rsidRDefault="00FD6DCB" w:rsidP="00142B8D">
            <w:pPr>
              <w:jc w:val="both"/>
              <w:rPr>
                <w:rFonts w:ascii="Arial" w:hAnsi="Arial" w:cs="Arial"/>
                <w:bCs/>
                <w:sz w:val="20"/>
              </w:rPr>
            </w:pPr>
            <w:r w:rsidRPr="009B1A9D">
              <w:rPr>
                <w:rFonts w:ascii="Arial" w:hAnsi="Arial" w:cs="Arial"/>
                <w:bCs/>
                <w:sz w:val="20"/>
              </w:rPr>
              <w:t>18</w:t>
            </w:r>
          </w:p>
        </w:tc>
        <w:tc>
          <w:tcPr>
            <w:tcW w:w="694" w:type="dxa"/>
          </w:tcPr>
          <w:p w14:paraId="14219DB7" w14:textId="77777777" w:rsidR="00142B8D" w:rsidRPr="009B1A9D" w:rsidRDefault="00FD6DCB" w:rsidP="00142B8D">
            <w:pPr>
              <w:jc w:val="both"/>
              <w:rPr>
                <w:rFonts w:ascii="Arial" w:hAnsi="Arial" w:cs="Arial"/>
                <w:bCs/>
                <w:sz w:val="20"/>
              </w:rPr>
            </w:pPr>
            <w:r w:rsidRPr="009B1A9D">
              <w:rPr>
                <w:rFonts w:ascii="Arial" w:hAnsi="Arial" w:cs="Arial"/>
                <w:bCs/>
                <w:sz w:val="20"/>
              </w:rPr>
              <w:t>0.23</w:t>
            </w:r>
          </w:p>
        </w:tc>
        <w:tc>
          <w:tcPr>
            <w:tcW w:w="640" w:type="dxa"/>
          </w:tcPr>
          <w:p w14:paraId="68AC3278" w14:textId="77777777" w:rsidR="00142B8D" w:rsidRPr="009B1A9D" w:rsidRDefault="00FD6DCB" w:rsidP="00142B8D">
            <w:pPr>
              <w:jc w:val="both"/>
              <w:rPr>
                <w:rFonts w:ascii="Arial" w:hAnsi="Arial" w:cs="Arial"/>
                <w:bCs/>
                <w:sz w:val="20"/>
              </w:rPr>
            </w:pPr>
            <w:r w:rsidRPr="009B1A9D">
              <w:rPr>
                <w:rFonts w:ascii="Arial" w:hAnsi="Arial" w:cs="Arial"/>
                <w:bCs/>
                <w:sz w:val="20"/>
              </w:rPr>
              <w:t>17</w:t>
            </w:r>
          </w:p>
        </w:tc>
        <w:tc>
          <w:tcPr>
            <w:tcW w:w="694" w:type="dxa"/>
          </w:tcPr>
          <w:p w14:paraId="31192041" w14:textId="77777777" w:rsidR="00142B8D" w:rsidRPr="009B1A9D" w:rsidRDefault="00FD6DCB" w:rsidP="00142B8D">
            <w:pPr>
              <w:jc w:val="both"/>
              <w:rPr>
                <w:rFonts w:ascii="Arial" w:hAnsi="Arial" w:cs="Arial"/>
                <w:bCs/>
                <w:sz w:val="20"/>
              </w:rPr>
            </w:pPr>
            <w:r w:rsidRPr="009B1A9D">
              <w:rPr>
                <w:rFonts w:ascii="Arial" w:hAnsi="Arial" w:cs="Arial"/>
                <w:bCs/>
                <w:sz w:val="20"/>
              </w:rPr>
              <w:t>0.22</w:t>
            </w:r>
          </w:p>
        </w:tc>
        <w:tc>
          <w:tcPr>
            <w:tcW w:w="640" w:type="dxa"/>
          </w:tcPr>
          <w:p w14:paraId="2BF71E5A" w14:textId="77777777" w:rsidR="00142B8D" w:rsidRPr="009B1A9D" w:rsidRDefault="00FD6DCB" w:rsidP="00142B8D">
            <w:pPr>
              <w:jc w:val="both"/>
              <w:rPr>
                <w:rFonts w:ascii="Arial" w:hAnsi="Arial" w:cs="Arial"/>
                <w:bCs/>
                <w:sz w:val="20"/>
              </w:rPr>
            </w:pPr>
            <w:r w:rsidRPr="009B1A9D">
              <w:rPr>
                <w:rFonts w:ascii="Arial" w:hAnsi="Arial" w:cs="Arial"/>
                <w:bCs/>
                <w:sz w:val="20"/>
              </w:rPr>
              <w:t>1</w:t>
            </w:r>
          </w:p>
        </w:tc>
        <w:tc>
          <w:tcPr>
            <w:tcW w:w="694" w:type="dxa"/>
          </w:tcPr>
          <w:p w14:paraId="42543A23" w14:textId="77777777" w:rsidR="00142B8D" w:rsidRPr="009B1A9D" w:rsidRDefault="00FD6DCB" w:rsidP="00142B8D">
            <w:pPr>
              <w:jc w:val="both"/>
              <w:rPr>
                <w:rFonts w:ascii="Arial" w:hAnsi="Arial" w:cs="Arial"/>
                <w:bCs/>
                <w:sz w:val="20"/>
              </w:rPr>
            </w:pPr>
            <w:r w:rsidRPr="009B1A9D">
              <w:rPr>
                <w:rFonts w:ascii="Arial" w:hAnsi="Arial" w:cs="Arial"/>
                <w:bCs/>
                <w:sz w:val="20"/>
              </w:rPr>
              <w:t>0.03</w:t>
            </w:r>
          </w:p>
        </w:tc>
        <w:tc>
          <w:tcPr>
            <w:tcW w:w="640" w:type="dxa"/>
          </w:tcPr>
          <w:p w14:paraId="34472995" w14:textId="77777777" w:rsidR="00142B8D" w:rsidRPr="009B1A9D" w:rsidRDefault="00FD6DCB" w:rsidP="00142B8D">
            <w:pPr>
              <w:jc w:val="both"/>
              <w:rPr>
                <w:rFonts w:ascii="Arial" w:hAnsi="Arial" w:cs="Arial"/>
                <w:bCs/>
                <w:sz w:val="20"/>
              </w:rPr>
            </w:pPr>
            <w:r w:rsidRPr="009B1A9D">
              <w:rPr>
                <w:rFonts w:ascii="Arial" w:hAnsi="Arial" w:cs="Arial"/>
                <w:bCs/>
                <w:sz w:val="20"/>
              </w:rPr>
              <w:t>1</w:t>
            </w:r>
          </w:p>
        </w:tc>
        <w:tc>
          <w:tcPr>
            <w:tcW w:w="694" w:type="dxa"/>
          </w:tcPr>
          <w:p w14:paraId="2912FCF1" w14:textId="77777777" w:rsidR="00142B8D" w:rsidRPr="009B1A9D" w:rsidRDefault="00FD6DCB" w:rsidP="00142B8D">
            <w:pPr>
              <w:jc w:val="both"/>
              <w:rPr>
                <w:rFonts w:ascii="Arial" w:hAnsi="Arial" w:cs="Arial"/>
                <w:bCs/>
                <w:sz w:val="20"/>
              </w:rPr>
            </w:pPr>
            <w:r w:rsidRPr="009B1A9D">
              <w:rPr>
                <w:rFonts w:ascii="Arial" w:hAnsi="Arial" w:cs="Arial"/>
                <w:bCs/>
                <w:sz w:val="20"/>
              </w:rPr>
              <w:t>0.03</w:t>
            </w:r>
          </w:p>
        </w:tc>
        <w:tc>
          <w:tcPr>
            <w:tcW w:w="640" w:type="dxa"/>
          </w:tcPr>
          <w:p w14:paraId="587E6BC9" w14:textId="77777777" w:rsidR="00142B8D" w:rsidRPr="009B1A9D" w:rsidRDefault="00FD6DCB" w:rsidP="00142B8D">
            <w:pPr>
              <w:jc w:val="both"/>
              <w:rPr>
                <w:rFonts w:ascii="Arial" w:hAnsi="Arial" w:cs="Arial"/>
                <w:bCs/>
                <w:sz w:val="20"/>
              </w:rPr>
            </w:pPr>
            <w:r w:rsidRPr="009B1A9D">
              <w:rPr>
                <w:rFonts w:ascii="Arial" w:hAnsi="Arial" w:cs="Arial"/>
                <w:bCs/>
                <w:sz w:val="20"/>
              </w:rPr>
              <w:t>19</w:t>
            </w:r>
          </w:p>
        </w:tc>
        <w:tc>
          <w:tcPr>
            <w:tcW w:w="694" w:type="dxa"/>
          </w:tcPr>
          <w:p w14:paraId="04F9EDBE" w14:textId="77777777" w:rsidR="00142B8D" w:rsidRPr="009B1A9D" w:rsidRDefault="00FD6DCB" w:rsidP="00142B8D">
            <w:pPr>
              <w:jc w:val="both"/>
              <w:rPr>
                <w:rFonts w:ascii="Arial" w:hAnsi="Arial" w:cs="Arial"/>
                <w:bCs/>
                <w:sz w:val="20"/>
              </w:rPr>
            </w:pPr>
            <w:r w:rsidRPr="009B1A9D">
              <w:rPr>
                <w:rFonts w:ascii="Arial" w:hAnsi="Arial" w:cs="Arial"/>
                <w:bCs/>
                <w:sz w:val="20"/>
              </w:rPr>
              <w:t>0.26</w:t>
            </w:r>
          </w:p>
        </w:tc>
        <w:tc>
          <w:tcPr>
            <w:tcW w:w="640" w:type="dxa"/>
          </w:tcPr>
          <w:p w14:paraId="03223ED6" w14:textId="77777777" w:rsidR="00142B8D" w:rsidRPr="009B1A9D" w:rsidRDefault="00FD6DCB" w:rsidP="00142B8D">
            <w:pPr>
              <w:jc w:val="both"/>
              <w:rPr>
                <w:rFonts w:ascii="Arial" w:hAnsi="Arial" w:cs="Arial"/>
                <w:bCs/>
                <w:sz w:val="20"/>
              </w:rPr>
            </w:pPr>
            <w:r w:rsidRPr="009B1A9D">
              <w:rPr>
                <w:rFonts w:ascii="Arial" w:hAnsi="Arial" w:cs="Arial"/>
                <w:bCs/>
                <w:sz w:val="20"/>
              </w:rPr>
              <w:t>18</w:t>
            </w:r>
          </w:p>
        </w:tc>
        <w:tc>
          <w:tcPr>
            <w:tcW w:w="1029" w:type="dxa"/>
          </w:tcPr>
          <w:p w14:paraId="53D13CAE" w14:textId="77777777" w:rsidR="00142B8D" w:rsidRPr="009B1A9D" w:rsidRDefault="00FD6DCB" w:rsidP="00142B8D">
            <w:pPr>
              <w:jc w:val="both"/>
              <w:rPr>
                <w:rFonts w:ascii="Arial" w:hAnsi="Arial" w:cs="Arial"/>
                <w:bCs/>
                <w:sz w:val="20"/>
              </w:rPr>
            </w:pPr>
            <w:r w:rsidRPr="009B1A9D">
              <w:rPr>
                <w:rFonts w:ascii="Arial" w:hAnsi="Arial" w:cs="Arial"/>
                <w:bCs/>
                <w:sz w:val="20"/>
              </w:rPr>
              <w:t>0.25</w:t>
            </w:r>
          </w:p>
        </w:tc>
      </w:tr>
      <w:tr w:rsidR="00582B6F" w:rsidRPr="009B1A9D" w14:paraId="6E6E3854" w14:textId="77777777" w:rsidTr="00582B6F">
        <w:tc>
          <w:tcPr>
            <w:tcW w:w="1012" w:type="dxa"/>
          </w:tcPr>
          <w:p w14:paraId="4F1CCC0E" w14:textId="77777777" w:rsidR="00FD6DCB" w:rsidRPr="009B1A9D" w:rsidRDefault="00FD6DCB" w:rsidP="00142B8D">
            <w:pPr>
              <w:jc w:val="both"/>
              <w:rPr>
                <w:rFonts w:ascii="Arial" w:hAnsi="Arial" w:cs="Arial"/>
                <w:bCs/>
                <w:sz w:val="20"/>
              </w:rPr>
            </w:pPr>
            <w:r w:rsidRPr="009B1A9D">
              <w:rPr>
                <w:rFonts w:ascii="Arial" w:hAnsi="Arial" w:cs="Arial"/>
                <w:bCs/>
                <w:sz w:val="20"/>
              </w:rPr>
              <w:t>PSB</w:t>
            </w:r>
          </w:p>
        </w:tc>
        <w:tc>
          <w:tcPr>
            <w:tcW w:w="640" w:type="dxa"/>
          </w:tcPr>
          <w:p w14:paraId="1ECD24A8" w14:textId="77777777" w:rsidR="00FD6DCB" w:rsidRPr="009B1A9D" w:rsidRDefault="00FD6DCB" w:rsidP="00142B8D">
            <w:pPr>
              <w:jc w:val="both"/>
              <w:rPr>
                <w:rFonts w:ascii="Arial" w:hAnsi="Arial" w:cs="Arial"/>
                <w:bCs/>
                <w:sz w:val="20"/>
              </w:rPr>
            </w:pPr>
            <w:r w:rsidRPr="009B1A9D">
              <w:rPr>
                <w:rFonts w:ascii="Arial" w:hAnsi="Arial" w:cs="Arial"/>
                <w:bCs/>
                <w:sz w:val="20"/>
              </w:rPr>
              <w:t>0</w:t>
            </w:r>
          </w:p>
        </w:tc>
        <w:tc>
          <w:tcPr>
            <w:tcW w:w="694" w:type="dxa"/>
          </w:tcPr>
          <w:p w14:paraId="3F040644" w14:textId="77777777" w:rsidR="00FD6DCB" w:rsidRPr="009B1A9D" w:rsidRDefault="00FD6DCB" w:rsidP="00142B8D">
            <w:pPr>
              <w:jc w:val="both"/>
              <w:rPr>
                <w:rFonts w:ascii="Arial" w:hAnsi="Arial" w:cs="Arial"/>
                <w:bCs/>
                <w:sz w:val="20"/>
              </w:rPr>
            </w:pPr>
            <w:r w:rsidRPr="009B1A9D">
              <w:rPr>
                <w:rFonts w:ascii="Arial" w:hAnsi="Arial" w:cs="Arial"/>
                <w:bCs/>
                <w:sz w:val="20"/>
              </w:rPr>
              <w:t>0</w:t>
            </w:r>
          </w:p>
        </w:tc>
        <w:tc>
          <w:tcPr>
            <w:tcW w:w="640" w:type="dxa"/>
          </w:tcPr>
          <w:p w14:paraId="18713240" w14:textId="77777777" w:rsidR="00FD6DCB" w:rsidRPr="009B1A9D" w:rsidRDefault="00FD6DCB" w:rsidP="00142B8D">
            <w:pPr>
              <w:jc w:val="both"/>
              <w:rPr>
                <w:rFonts w:ascii="Arial" w:hAnsi="Arial" w:cs="Arial"/>
                <w:bCs/>
                <w:sz w:val="20"/>
              </w:rPr>
            </w:pPr>
            <w:r w:rsidRPr="009B1A9D">
              <w:rPr>
                <w:rFonts w:ascii="Arial" w:hAnsi="Arial" w:cs="Arial"/>
                <w:bCs/>
                <w:sz w:val="20"/>
              </w:rPr>
              <w:t>0</w:t>
            </w:r>
          </w:p>
        </w:tc>
        <w:tc>
          <w:tcPr>
            <w:tcW w:w="694" w:type="dxa"/>
          </w:tcPr>
          <w:p w14:paraId="49A18908" w14:textId="77777777" w:rsidR="00FD6DCB" w:rsidRPr="009B1A9D" w:rsidRDefault="00FD6DCB" w:rsidP="00142B8D">
            <w:pPr>
              <w:jc w:val="both"/>
              <w:rPr>
                <w:rFonts w:ascii="Arial" w:hAnsi="Arial" w:cs="Arial"/>
                <w:bCs/>
                <w:sz w:val="20"/>
              </w:rPr>
            </w:pPr>
            <w:r w:rsidRPr="009B1A9D">
              <w:rPr>
                <w:rFonts w:ascii="Arial" w:hAnsi="Arial" w:cs="Arial"/>
                <w:bCs/>
                <w:sz w:val="20"/>
              </w:rPr>
              <w:t>0</w:t>
            </w:r>
          </w:p>
        </w:tc>
        <w:tc>
          <w:tcPr>
            <w:tcW w:w="640" w:type="dxa"/>
          </w:tcPr>
          <w:p w14:paraId="5512D232" w14:textId="77777777" w:rsidR="00FD6DCB" w:rsidRPr="009B1A9D" w:rsidRDefault="00FD6DCB" w:rsidP="00142B8D">
            <w:pPr>
              <w:jc w:val="both"/>
              <w:rPr>
                <w:rFonts w:ascii="Arial" w:hAnsi="Arial" w:cs="Arial"/>
                <w:bCs/>
                <w:sz w:val="20"/>
              </w:rPr>
            </w:pPr>
            <w:r w:rsidRPr="009B1A9D">
              <w:rPr>
                <w:rFonts w:ascii="Arial" w:hAnsi="Arial" w:cs="Arial"/>
                <w:bCs/>
                <w:sz w:val="20"/>
              </w:rPr>
              <w:t>1</w:t>
            </w:r>
          </w:p>
        </w:tc>
        <w:tc>
          <w:tcPr>
            <w:tcW w:w="694" w:type="dxa"/>
          </w:tcPr>
          <w:p w14:paraId="4E169D48" w14:textId="77777777" w:rsidR="00FD6DCB" w:rsidRPr="009B1A9D" w:rsidRDefault="00FD6DCB" w:rsidP="00142B8D">
            <w:pPr>
              <w:jc w:val="both"/>
              <w:rPr>
                <w:rFonts w:ascii="Arial" w:hAnsi="Arial" w:cs="Arial"/>
                <w:bCs/>
                <w:sz w:val="20"/>
              </w:rPr>
            </w:pPr>
            <w:r w:rsidRPr="009B1A9D">
              <w:rPr>
                <w:rFonts w:ascii="Arial" w:hAnsi="Arial" w:cs="Arial"/>
                <w:bCs/>
                <w:sz w:val="20"/>
              </w:rPr>
              <w:t>0.05</w:t>
            </w:r>
          </w:p>
        </w:tc>
        <w:tc>
          <w:tcPr>
            <w:tcW w:w="640" w:type="dxa"/>
          </w:tcPr>
          <w:p w14:paraId="549CBA2F" w14:textId="77777777" w:rsidR="00FD6DCB" w:rsidRPr="009B1A9D" w:rsidRDefault="00FD6DCB" w:rsidP="00142B8D">
            <w:pPr>
              <w:jc w:val="both"/>
              <w:rPr>
                <w:rFonts w:ascii="Arial" w:hAnsi="Arial" w:cs="Arial"/>
                <w:bCs/>
                <w:sz w:val="20"/>
              </w:rPr>
            </w:pPr>
            <w:r w:rsidRPr="009B1A9D">
              <w:rPr>
                <w:rFonts w:ascii="Arial" w:hAnsi="Arial" w:cs="Arial"/>
                <w:bCs/>
                <w:sz w:val="20"/>
              </w:rPr>
              <w:t>1</w:t>
            </w:r>
          </w:p>
        </w:tc>
        <w:tc>
          <w:tcPr>
            <w:tcW w:w="694" w:type="dxa"/>
          </w:tcPr>
          <w:p w14:paraId="1B9F6D8D" w14:textId="77777777" w:rsidR="00FD6DCB" w:rsidRPr="009B1A9D" w:rsidRDefault="00FD6DCB" w:rsidP="00142B8D">
            <w:pPr>
              <w:jc w:val="both"/>
              <w:rPr>
                <w:rFonts w:ascii="Arial" w:hAnsi="Arial" w:cs="Arial"/>
                <w:bCs/>
                <w:sz w:val="20"/>
              </w:rPr>
            </w:pPr>
            <w:r w:rsidRPr="009B1A9D">
              <w:rPr>
                <w:rFonts w:ascii="Arial" w:hAnsi="Arial" w:cs="Arial"/>
                <w:bCs/>
                <w:sz w:val="20"/>
              </w:rPr>
              <w:t>0.05</w:t>
            </w:r>
          </w:p>
        </w:tc>
        <w:tc>
          <w:tcPr>
            <w:tcW w:w="640" w:type="dxa"/>
          </w:tcPr>
          <w:p w14:paraId="4E3A70D8" w14:textId="77777777" w:rsidR="00FD6DCB" w:rsidRPr="009B1A9D" w:rsidRDefault="00FD6DCB" w:rsidP="00142B8D">
            <w:pPr>
              <w:jc w:val="both"/>
              <w:rPr>
                <w:rFonts w:ascii="Arial" w:hAnsi="Arial" w:cs="Arial"/>
                <w:bCs/>
                <w:sz w:val="20"/>
              </w:rPr>
            </w:pPr>
            <w:r w:rsidRPr="009B1A9D">
              <w:rPr>
                <w:rFonts w:ascii="Arial" w:hAnsi="Arial" w:cs="Arial"/>
                <w:bCs/>
                <w:sz w:val="20"/>
              </w:rPr>
              <w:t>1</w:t>
            </w:r>
          </w:p>
        </w:tc>
        <w:tc>
          <w:tcPr>
            <w:tcW w:w="694" w:type="dxa"/>
          </w:tcPr>
          <w:p w14:paraId="3307F845" w14:textId="77777777" w:rsidR="00FD6DCB" w:rsidRPr="009B1A9D" w:rsidRDefault="00FD6DCB" w:rsidP="00142B8D">
            <w:pPr>
              <w:jc w:val="both"/>
              <w:rPr>
                <w:rFonts w:ascii="Arial" w:hAnsi="Arial" w:cs="Arial"/>
                <w:bCs/>
                <w:sz w:val="20"/>
              </w:rPr>
            </w:pPr>
            <w:r w:rsidRPr="009B1A9D">
              <w:rPr>
                <w:rFonts w:ascii="Arial" w:hAnsi="Arial" w:cs="Arial"/>
                <w:bCs/>
                <w:sz w:val="20"/>
              </w:rPr>
              <w:t>0.05</w:t>
            </w:r>
          </w:p>
        </w:tc>
        <w:tc>
          <w:tcPr>
            <w:tcW w:w="640" w:type="dxa"/>
          </w:tcPr>
          <w:p w14:paraId="53CC34D3" w14:textId="77777777" w:rsidR="00FD6DCB" w:rsidRPr="009B1A9D" w:rsidRDefault="00FD6DCB" w:rsidP="00142B8D">
            <w:pPr>
              <w:jc w:val="both"/>
              <w:rPr>
                <w:rFonts w:ascii="Arial" w:hAnsi="Arial" w:cs="Arial"/>
                <w:bCs/>
                <w:sz w:val="20"/>
              </w:rPr>
            </w:pPr>
            <w:r w:rsidRPr="009B1A9D">
              <w:rPr>
                <w:rFonts w:ascii="Arial" w:hAnsi="Arial" w:cs="Arial"/>
                <w:bCs/>
                <w:sz w:val="20"/>
              </w:rPr>
              <w:t>1</w:t>
            </w:r>
          </w:p>
        </w:tc>
        <w:tc>
          <w:tcPr>
            <w:tcW w:w="1029" w:type="dxa"/>
          </w:tcPr>
          <w:p w14:paraId="5C13609C" w14:textId="77777777" w:rsidR="00FD6DCB" w:rsidRPr="009B1A9D" w:rsidRDefault="00FD6DCB" w:rsidP="00142B8D">
            <w:pPr>
              <w:jc w:val="both"/>
              <w:rPr>
                <w:rFonts w:ascii="Arial" w:hAnsi="Arial" w:cs="Arial"/>
                <w:bCs/>
                <w:sz w:val="20"/>
              </w:rPr>
            </w:pPr>
            <w:r w:rsidRPr="009B1A9D">
              <w:rPr>
                <w:rFonts w:ascii="Arial" w:hAnsi="Arial" w:cs="Arial"/>
                <w:bCs/>
                <w:sz w:val="20"/>
              </w:rPr>
              <w:t>0.05</w:t>
            </w:r>
          </w:p>
        </w:tc>
      </w:tr>
      <w:tr w:rsidR="00582B6F" w:rsidRPr="009B1A9D" w14:paraId="741B376E" w14:textId="77777777" w:rsidTr="00582B6F">
        <w:tc>
          <w:tcPr>
            <w:tcW w:w="1012" w:type="dxa"/>
          </w:tcPr>
          <w:p w14:paraId="1573F1CB" w14:textId="77777777" w:rsidR="00142B8D" w:rsidRPr="009B1A9D" w:rsidRDefault="00FD6DCB" w:rsidP="00142B8D">
            <w:pPr>
              <w:jc w:val="both"/>
              <w:rPr>
                <w:rFonts w:ascii="Arial" w:hAnsi="Arial" w:cs="Arial"/>
                <w:bCs/>
                <w:sz w:val="20"/>
              </w:rPr>
            </w:pPr>
            <w:r w:rsidRPr="009B1A9D">
              <w:rPr>
                <w:rFonts w:ascii="Arial" w:hAnsi="Arial" w:cs="Arial"/>
                <w:bCs/>
                <w:sz w:val="20"/>
              </w:rPr>
              <w:t>SBI</w:t>
            </w:r>
          </w:p>
        </w:tc>
        <w:tc>
          <w:tcPr>
            <w:tcW w:w="640" w:type="dxa"/>
          </w:tcPr>
          <w:p w14:paraId="1C0FB537" w14:textId="77777777" w:rsidR="00142B8D" w:rsidRPr="009B1A9D" w:rsidRDefault="00FD6DCB" w:rsidP="00142B8D">
            <w:pPr>
              <w:jc w:val="both"/>
              <w:rPr>
                <w:rFonts w:ascii="Arial" w:hAnsi="Arial" w:cs="Arial"/>
                <w:bCs/>
                <w:sz w:val="20"/>
              </w:rPr>
            </w:pPr>
            <w:r w:rsidRPr="009B1A9D">
              <w:rPr>
                <w:rFonts w:ascii="Arial" w:hAnsi="Arial" w:cs="Arial"/>
                <w:bCs/>
                <w:sz w:val="20"/>
              </w:rPr>
              <w:t>3006</w:t>
            </w:r>
          </w:p>
        </w:tc>
        <w:tc>
          <w:tcPr>
            <w:tcW w:w="694" w:type="dxa"/>
          </w:tcPr>
          <w:p w14:paraId="21A7C8DD" w14:textId="77777777" w:rsidR="00142B8D" w:rsidRPr="009B1A9D" w:rsidRDefault="00FD6DCB" w:rsidP="00142B8D">
            <w:pPr>
              <w:jc w:val="both"/>
              <w:rPr>
                <w:rFonts w:ascii="Arial" w:hAnsi="Arial" w:cs="Arial"/>
                <w:bCs/>
                <w:sz w:val="20"/>
              </w:rPr>
            </w:pPr>
            <w:r w:rsidRPr="009B1A9D">
              <w:rPr>
                <w:rFonts w:ascii="Arial" w:hAnsi="Arial" w:cs="Arial"/>
                <w:bCs/>
                <w:sz w:val="20"/>
              </w:rPr>
              <w:t>42.92</w:t>
            </w:r>
          </w:p>
        </w:tc>
        <w:tc>
          <w:tcPr>
            <w:tcW w:w="640" w:type="dxa"/>
          </w:tcPr>
          <w:p w14:paraId="3CD17D82" w14:textId="77777777" w:rsidR="00142B8D" w:rsidRPr="009B1A9D" w:rsidRDefault="00FD6DCB" w:rsidP="00142B8D">
            <w:pPr>
              <w:jc w:val="both"/>
              <w:rPr>
                <w:rFonts w:ascii="Arial" w:hAnsi="Arial" w:cs="Arial"/>
                <w:bCs/>
                <w:sz w:val="20"/>
              </w:rPr>
            </w:pPr>
            <w:r w:rsidRPr="009B1A9D">
              <w:rPr>
                <w:rFonts w:ascii="Arial" w:hAnsi="Arial" w:cs="Arial"/>
                <w:bCs/>
                <w:sz w:val="20"/>
              </w:rPr>
              <w:t>2726</w:t>
            </w:r>
          </w:p>
        </w:tc>
        <w:tc>
          <w:tcPr>
            <w:tcW w:w="694" w:type="dxa"/>
          </w:tcPr>
          <w:p w14:paraId="4BC8B90C" w14:textId="77777777" w:rsidR="00142B8D" w:rsidRPr="009B1A9D" w:rsidRDefault="00FD6DCB" w:rsidP="00142B8D">
            <w:pPr>
              <w:jc w:val="both"/>
              <w:rPr>
                <w:rFonts w:ascii="Arial" w:hAnsi="Arial" w:cs="Arial"/>
                <w:bCs/>
                <w:sz w:val="20"/>
              </w:rPr>
            </w:pPr>
            <w:r w:rsidRPr="009B1A9D">
              <w:rPr>
                <w:rFonts w:ascii="Arial" w:hAnsi="Arial" w:cs="Arial"/>
                <w:bCs/>
                <w:sz w:val="20"/>
              </w:rPr>
              <w:t>39.86</w:t>
            </w:r>
          </w:p>
        </w:tc>
        <w:tc>
          <w:tcPr>
            <w:tcW w:w="640" w:type="dxa"/>
          </w:tcPr>
          <w:p w14:paraId="6E6FCC83" w14:textId="77777777" w:rsidR="00142B8D" w:rsidRPr="009B1A9D" w:rsidRDefault="00FD6DCB" w:rsidP="00142B8D">
            <w:pPr>
              <w:jc w:val="both"/>
              <w:rPr>
                <w:rFonts w:ascii="Arial" w:hAnsi="Arial" w:cs="Arial"/>
                <w:bCs/>
                <w:sz w:val="20"/>
              </w:rPr>
            </w:pPr>
            <w:r w:rsidRPr="009B1A9D">
              <w:rPr>
                <w:rFonts w:ascii="Arial" w:hAnsi="Arial" w:cs="Arial"/>
                <w:bCs/>
                <w:sz w:val="20"/>
              </w:rPr>
              <w:t>3541</w:t>
            </w:r>
          </w:p>
        </w:tc>
        <w:tc>
          <w:tcPr>
            <w:tcW w:w="694" w:type="dxa"/>
          </w:tcPr>
          <w:p w14:paraId="52059E8C" w14:textId="77777777" w:rsidR="00142B8D" w:rsidRPr="009B1A9D" w:rsidRDefault="00FD6DCB" w:rsidP="00142B8D">
            <w:pPr>
              <w:jc w:val="both"/>
              <w:rPr>
                <w:rFonts w:ascii="Arial" w:hAnsi="Arial" w:cs="Arial"/>
                <w:bCs/>
                <w:sz w:val="20"/>
              </w:rPr>
            </w:pPr>
            <w:r w:rsidRPr="009B1A9D">
              <w:rPr>
                <w:rFonts w:ascii="Arial" w:hAnsi="Arial" w:cs="Arial"/>
                <w:bCs/>
                <w:sz w:val="20"/>
              </w:rPr>
              <w:t>41.17</w:t>
            </w:r>
          </w:p>
        </w:tc>
        <w:tc>
          <w:tcPr>
            <w:tcW w:w="640" w:type="dxa"/>
          </w:tcPr>
          <w:p w14:paraId="3CA03C7F" w14:textId="77777777" w:rsidR="00142B8D" w:rsidRPr="009B1A9D" w:rsidRDefault="00FD6DCB" w:rsidP="00142B8D">
            <w:pPr>
              <w:jc w:val="both"/>
              <w:rPr>
                <w:rFonts w:ascii="Arial" w:hAnsi="Arial" w:cs="Arial"/>
                <w:bCs/>
                <w:sz w:val="20"/>
              </w:rPr>
            </w:pPr>
            <w:r w:rsidRPr="009B1A9D">
              <w:rPr>
                <w:rFonts w:ascii="Arial" w:hAnsi="Arial" w:cs="Arial"/>
                <w:bCs/>
                <w:sz w:val="20"/>
              </w:rPr>
              <w:t>3328</w:t>
            </w:r>
          </w:p>
        </w:tc>
        <w:tc>
          <w:tcPr>
            <w:tcW w:w="694" w:type="dxa"/>
          </w:tcPr>
          <w:p w14:paraId="6A3DB398" w14:textId="77777777" w:rsidR="00142B8D" w:rsidRPr="009B1A9D" w:rsidRDefault="00582B6F" w:rsidP="00142B8D">
            <w:pPr>
              <w:jc w:val="both"/>
              <w:rPr>
                <w:rFonts w:ascii="Arial" w:hAnsi="Arial" w:cs="Arial"/>
                <w:bCs/>
                <w:sz w:val="20"/>
              </w:rPr>
            </w:pPr>
            <w:r w:rsidRPr="009B1A9D">
              <w:rPr>
                <w:rFonts w:ascii="Arial" w:hAnsi="Arial" w:cs="Arial"/>
                <w:bCs/>
                <w:sz w:val="20"/>
              </w:rPr>
              <w:t>36.56</w:t>
            </w:r>
          </w:p>
        </w:tc>
        <w:tc>
          <w:tcPr>
            <w:tcW w:w="640" w:type="dxa"/>
          </w:tcPr>
          <w:p w14:paraId="5C1FB7CB" w14:textId="77777777" w:rsidR="00142B8D" w:rsidRPr="009B1A9D" w:rsidRDefault="00582B6F" w:rsidP="00142B8D">
            <w:pPr>
              <w:jc w:val="both"/>
              <w:rPr>
                <w:rFonts w:ascii="Arial" w:hAnsi="Arial" w:cs="Arial"/>
                <w:bCs/>
                <w:sz w:val="20"/>
              </w:rPr>
            </w:pPr>
            <w:r w:rsidRPr="009B1A9D">
              <w:rPr>
                <w:rFonts w:ascii="Arial" w:hAnsi="Arial" w:cs="Arial"/>
                <w:bCs/>
                <w:sz w:val="20"/>
              </w:rPr>
              <w:t>6547</w:t>
            </w:r>
          </w:p>
        </w:tc>
        <w:tc>
          <w:tcPr>
            <w:tcW w:w="694" w:type="dxa"/>
          </w:tcPr>
          <w:p w14:paraId="47DABDF6" w14:textId="77777777" w:rsidR="00142B8D" w:rsidRPr="009B1A9D" w:rsidRDefault="00582B6F" w:rsidP="00142B8D">
            <w:pPr>
              <w:jc w:val="both"/>
              <w:rPr>
                <w:rFonts w:ascii="Arial" w:hAnsi="Arial" w:cs="Arial"/>
                <w:bCs/>
                <w:sz w:val="20"/>
              </w:rPr>
            </w:pPr>
            <w:r w:rsidRPr="009B1A9D">
              <w:rPr>
                <w:rFonts w:ascii="Arial" w:hAnsi="Arial" w:cs="Arial"/>
                <w:bCs/>
                <w:sz w:val="20"/>
              </w:rPr>
              <w:t>84.09</w:t>
            </w:r>
          </w:p>
        </w:tc>
        <w:tc>
          <w:tcPr>
            <w:tcW w:w="640" w:type="dxa"/>
          </w:tcPr>
          <w:p w14:paraId="2DB670B1" w14:textId="77777777" w:rsidR="00142B8D" w:rsidRPr="009B1A9D" w:rsidRDefault="00582B6F" w:rsidP="00142B8D">
            <w:pPr>
              <w:jc w:val="both"/>
              <w:rPr>
                <w:rFonts w:ascii="Arial" w:hAnsi="Arial" w:cs="Arial"/>
                <w:bCs/>
                <w:sz w:val="20"/>
              </w:rPr>
            </w:pPr>
            <w:r w:rsidRPr="009B1A9D">
              <w:rPr>
                <w:rFonts w:ascii="Arial" w:hAnsi="Arial" w:cs="Arial"/>
                <w:bCs/>
                <w:sz w:val="20"/>
              </w:rPr>
              <w:t>6054</w:t>
            </w:r>
          </w:p>
        </w:tc>
        <w:tc>
          <w:tcPr>
            <w:tcW w:w="1029" w:type="dxa"/>
          </w:tcPr>
          <w:p w14:paraId="4B0E0679" w14:textId="77777777" w:rsidR="00142B8D" w:rsidRPr="009B1A9D" w:rsidRDefault="00582B6F" w:rsidP="00142B8D">
            <w:pPr>
              <w:jc w:val="both"/>
              <w:rPr>
                <w:rFonts w:ascii="Arial" w:hAnsi="Arial" w:cs="Arial"/>
                <w:bCs/>
                <w:sz w:val="20"/>
              </w:rPr>
            </w:pPr>
            <w:r w:rsidRPr="009B1A9D">
              <w:rPr>
                <w:rFonts w:ascii="Arial" w:hAnsi="Arial" w:cs="Arial"/>
                <w:bCs/>
                <w:sz w:val="20"/>
              </w:rPr>
              <w:t>76.42</w:t>
            </w:r>
          </w:p>
        </w:tc>
      </w:tr>
      <w:tr w:rsidR="00582B6F" w:rsidRPr="009B1A9D" w14:paraId="70E93558" w14:textId="77777777" w:rsidTr="00582B6F">
        <w:tc>
          <w:tcPr>
            <w:tcW w:w="1012" w:type="dxa"/>
          </w:tcPr>
          <w:p w14:paraId="532A713E" w14:textId="77777777" w:rsidR="00142B8D" w:rsidRPr="009B1A9D" w:rsidRDefault="00FD6DCB" w:rsidP="00142B8D">
            <w:pPr>
              <w:jc w:val="both"/>
              <w:rPr>
                <w:rFonts w:ascii="Arial" w:hAnsi="Arial" w:cs="Arial"/>
                <w:bCs/>
                <w:sz w:val="20"/>
              </w:rPr>
            </w:pPr>
            <w:r w:rsidRPr="009B1A9D">
              <w:rPr>
                <w:rFonts w:ascii="Arial" w:hAnsi="Arial" w:cs="Arial"/>
                <w:bCs/>
                <w:sz w:val="20"/>
              </w:rPr>
              <w:t>UCO</w:t>
            </w:r>
          </w:p>
        </w:tc>
        <w:tc>
          <w:tcPr>
            <w:tcW w:w="640" w:type="dxa"/>
          </w:tcPr>
          <w:p w14:paraId="1E474226" w14:textId="77777777" w:rsidR="00142B8D" w:rsidRPr="009B1A9D" w:rsidRDefault="00582B6F" w:rsidP="00142B8D">
            <w:pPr>
              <w:jc w:val="both"/>
              <w:rPr>
                <w:rFonts w:ascii="Arial" w:hAnsi="Arial" w:cs="Arial"/>
                <w:bCs/>
                <w:sz w:val="20"/>
              </w:rPr>
            </w:pPr>
            <w:r w:rsidRPr="009B1A9D">
              <w:rPr>
                <w:rFonts w:ascii="Arial" w:hAnsi="Arial" w:cs="Arial"/>
                <w:bCs/>
                <w:sz w:val="20"/>
              </w:rPr>
              <w:t>0</w:t>
            </w:r>
          </w:p>
        </w:tc>
        <w:tc>
          <w:tcPr>
            <w:tcW w:w="694" w:type="dxa"/>
          </w:tcPr>
          <w:p w14:paraId="2EC1717D" w14:textId="77777777" w:rsidR="00142B8D" w:rsidRPr="009B1A9D" w:rsidRDefault="00582B6F" w:rsidP="00142B8D">
            <w:pPr>
              <w:jc w:val="both"/>
              <w:rPr>
                <w:rFonts w:ascii="Arial" w:hAnsi="Arial" w:cs="Arial"/>
                <w:bCs/>
                <w:sz w:val="20"/>
              </w:rPr>
            </w:pPr>
            <w:r w:rsidRPr="009B1A9D">
              <w:rPr>
                <w:rFonts w:ascii="Arial" w:hAnsi="Arial" w:cs="Arial"/>
                <w:bCs/>
                <w:sz w:val="20"/>
              </w:rPr>
              <w:t>0</w:t>
            </w:r>
          </w:p>
        </w:tc>
        <w:tc>
          <w:tcPr>
            <w:tcW w:w="640" w:type="dxa"/>
          </w:tcPr>
          <w:p w14:paraId="4E2B9F67" w14:textId="77777777" w:rsidR="00142B8D" w:rsidRPr="009B1A9D" w:rsidRDefault="00582B6F" w:rsidP="00142B8D">
            <w:pPr>
              <w:jc w:val="both"/>
              <w:rPr>
                <w:rFonts w:ascii="Arial" w:hAnsi="Arial" w:cs="Arial"/>
                <w:bCs/>
                <w:sz w:val="20"/>
              </w:rPr>
            </w:pPr>
            <w:r w:rsidRPr="009B1A9D">
              <w:rPr>
                <w:rFonts w:ascii="Arial" w:hAnsi="Arial" w:cs="Arial"/>
                <w:bCs/>
                <w:sz w:val="20"/>
              </w:rPr>
              <w:t>0</w:t>
            </w:r>
          </w:p>
        </w:tc>
        <w:tc>
          <w:tcPr>
            <w:tcW w:w="694" w:type="dxa"/>
          </w:tcPr>
          <w:p w14:paraId="7A8F07D5" w14:textId="77777777" w:rsidR="00142B8D" w:rsidRPr="009B1A9D" w:rsidRDefault="00582B6F" w:rsidP="00142B8D">
            <w:pPr>
              <w:jc w:val="both"/>
              <w:rPr>
                <w:rFonts w:ascii="Arial" w:hAnsi="Arial" w:cs="Arial"/>
                <w:bCs/>
                <w:sz w:val="20"/>
              </w:rPr>
            </w:pPr>
            <w:r w:rsidRPr="009B1A9D">
              <w:rPr>
                <w:rFonts w:ascii="Arial" w:hAnsi="Arial" w:cs="Arial"/>
                <w:bCs/>
                <w:sz w:val="20"/>
              </w:rPr>
              <w:t>0</w:t>
            </w:r>
          </w:p>
        </w:tc>
        <w:tc>
          <w:tcPr>
            <w:tcW w:w="640" w:type="dxa"/>
          </w:tcPr>
          <w:p w14:paraId="5C2C7947" w14:textId="77777777" w:rsidR="00142B8D" w:rsidRPr="009B1A9D" w:rsidRDefault="00582B6F" w:rsidP="00142B8D">
            <w:pPr>
              <w:jc w:val="both"/>
              <w:rPr>
                <w:rFonts w:ascii="Arial" w:hAnsi="Arial" w:cs="Arial"/>
                <w:bCs/>
                <w:sz w:val="20"/>
              </w:rPr>
            </w:pPr>
            <w:r w:rsidRPr="009B1A9D">
              <w:rPr>
                <w:rFonts w:ascii="Arial" w:hAnsi="Arial" w:cs="Arial"/>
                <w:bCs/>
                <w:sz w:val="20"/>
              </w:rPr>
              <w:t>9</w:t>
            </w:r>
          </w:p>
        </w:tc>
        <w:tc>
          <w:tcPr>
            <w:tcW w:w="694" w:type="dxa"/>
          </w:tcPr>
          <w:p w14:paraId="31357F39" w14:textId="77777777" w:rsidR="00142B8D" w:rsidRPr="009B1A9D" w:rsidRDefault="00582B6F" w:rsidP="00142B8D">
            <w:pPr>
              <w:jc w:val="both"/>
              <w:rPr>
                <w:rFonts w:ascii="Arial" w:hAnsi="Arial" w:cs="Arial"/>
                <w:bCs/>
                <w:sz w:val="20"/>
              </w:rPr>
            </w:pPr>
            <w:r w:rsidRPr="009B1A9D">
              <w:rPr>
                <w:rFonts w:ascii="Arial" w:hAnsi="Arial" w:cs="Arial"/>
                <w:bCs/>
                <w:sz w:val="20"/>
              </w:rPr>
              <w:t>0.21</w:t>
            </w:r>
          </w:p>
        </w:tc>
        <w:tc>
          <w:tcPr>
            <w:tcW w:w="640" w:type="dxa"/>
          </w:tcPr>
          <w:p w14:paraId="6C5E6CCB" w14:textId="77777777" w:rsidR="00142B8D" w:rsidRPr="009B1A9D" w:rsidRDefault="00582B6F" w:rsidP="00142B8D">
            <w:pPr>
              <w:jc w:val="both"/>
              <w:rPr>
                <w:rFonts w:ascii="Arial" w:hAnsi="Arial" w:cs="Arial"/>
                <w:bCs/>
                <w:sz w:val="20"/>
              </w:rPr>
            </w:pPr>
            <w:r w:rsidRPr="009B1A9D">
              <w:rPr>
                <w:rFonts w:ascii="Arial" w:hAnsi="Arial" w:cs="Arial"/>
                <w:bCs/>
                <w:sz w:val="20"/>
              </w:rPr>
              <w:t>3</w:t>
            </w:r>
          </w:p>
        </w:tc>
        <w:tc>
          <w:tcPr>
            <w:tcW w:w="694" w:type="dxa"/>
          </w:tcPr>
          <w:p w14:paraId="7D80A5B2" w14:textId="77777777" w:rsidR="00142B8D" w:rsidRPr="009B1A9D" w:rsidRDefault="00582B6F" w:rsidP="00142B8D">
            <w:pPr>
              <w:jc w:val="both"/>
              <w:rPr>
                <w:rFonts w:ascii="Arial" w:hAnsi="Arial" w:cs="Arial"/>
                <w:bCs/>
                <w:sz w:val="20"/>
              </w:rPr>
            </w:pPr>
            <w:r w:rsidRPr="009B1A9D">
              <w:rPr>
                <w:rFonts w:ascii="Arial" w:hAnsi="Arial" w:cs="Arial"/>
                <w:bCs/>
                <w:sz w:val="20"/>
              </w:rPr>
              <w:t>0.09</w:t>
            </w:r>
          </w:p>
        </w:tc>
        <w:tc>
          <w:tcPr>
            <w:tcW w:w="640" w:type="dxa"/>
          </w:tcPr>
          <w:p w14:paraId="4B61AAE7" w14:textId="77777777" w:rsidR="00142B8D" w:rsidRPr="009B1A9D" w:rsidRDefault="00582B6F" w:rsidP="00142B8D">
            <w:pPr>
              <w:jc w:val="both"/>
              <w:rPr>
                <w:rFonts w:ascii="Arial" w:hAnsi="Arial" w:cs="Arial"/>
                <w:bCs/>
                <w:sz w:val="20"/>
              </w:rPr>
            </w:pPr>
            <w:r w:rsidRPr="009B1A9D">
              <w:rPr>
                <w:rFonts w:ascii="Arial" w:hAnsi="Arial" w:cs="Arial"/>
                <w:bCs/>
                <w:sz w:val="20"/>
              </w:rPr>
              <w:t>9</w:t>
            </w:r>
          </w:p>
        </w:tc>
        <w:tc>
          <w:tcPr>
            <w:tcW w:w="694" w:type="dxa"/>
          </w:tcPr>
          <w:p w14:paraId="7CE648E4" w14:textId="77777777" w:rsidR="00142B8D" w:rsidRPr="009B1A9D" w:rsidRDefault="00582B6F" w:rsidP="00142B8D">
            <w:pPr>
              <w:jc w:val="both"/>
              <w:rPr>
                <w:rFonts w:ascii="Arial" w:hAnsi="Arial" w:cs="Arial"/>
                <w:bCs/>
                <w:sz w:val="20"/>
              </w:rPr>
            </w:pPr>
            <w:r w:rsidRPr="009B1A9D">
              <w:rPr>
                <w:rFonts w:ascii="Arial" w:hAnsi="Arial" w:cs="Arial"/>
                <w:bCs/>
                <w:sz w:val="20"/>
              </w:rPr>
              <w:t>0.21</w:t>
            </w:r>
          </w:p>
        </w:tc>
        <w:tc>
          <w:tcPr>
            <w:tcW w:w="640" w:type="dxa"/>
          </w:tcPr>
          <w:p w14:paraId="29873F07" w14:textId="77777777" w:rsidR="00142B8D" w:rsidRPr="009B1A9D" w:rsidRDefault="00582B6F" w:rsidP="00142B8D">
            <w:pPr>
              <w:jc w:val="both"/>
              <w:rPr>
                <w:rFonts w:ascii="Arial" w:hAnsi="Arial" w:cs="Arial"/>
                <w:bCs/>
                <w:sz w:val="20"/>
              </w:rPr>
            </w:pPr>
            <w:r w:rsidRPr="009B1A9D">
              <w:rPr>
                <w:rFonts w:ascii="Arial" w:hAnsi="Arial" w:cs="Arial"/>
                <w:bCs/>
                <w:sz w:val="20"/>
              </w:rPr>
              <w:t>3</w:t>
            </w:r>
          </w:p>
        </w:tc>
        <w:tc>
          <w:tcPr>
            <w:tcW w:w="1029" w:type="dxa"/>
          </w:tcPr>
          <w:p w14:paraId="4489AE1C" w14:textId="77777777" w:rsidR="00142B8D" w:rsidRPr="009B1A9D" w:rsidRDefault="00582B6F" w:rsidP="00142B8D">
            <w:pPr>
              <w:jc w:val="both"/>
              <w:rPr>
                <w:rFonts w:ascii="Arial" w:hAnsi="Arial" w:cs="Arial"/>
                <w:bCs/>
                <w:sz w:val="20"/>
              </w:rPr>
            </w:pPr>
            <w:r w:rsidRPr="009B1A9D">
              <w:rPr>
                <w:rFonts w:ascii="Arial" w:hAnsi="Arial" w:cs="Arial"/>
                <w:bCs/>
                <w:sz w:val="20"/>
              </w:rPr>
              <w:t>0.09</w:t>
            </w:r>
          </w:p>
        </w:tc>
      </w:tr>
      <w:tr w:rsidR="00582B6F" w:rsidRPr="009B1A9D" w14:paraId="7A0B9581" w14:textId="77777777" w:rsidTr="00582B6F">
        <w:tc>
          <w:tcPr>
            <w:tcW w:w="1012" w:type="dxa"/>
          </w:tcPr>
          <w:p w14:paraId="3DB0749E" w14:textId="77777777" w:rsidR="00142B8D" w:rsidRPr="009B1A9D" w:rsidRDefault="00142B8D" w:rsidP="00142B8D">
            <w:pPr>
              <w:jc w:val="both"/>
              <w:rPr>
                <w:rFonts w:ascii="Arial" w:hAnsi="Arial" w:cs="Arial"/>
                <w:bCs/>
                <w:sz w:val="20"/>
              </w:rPr>
            </w:pPr>
            <w:r w:rsidRPr="009B1A9D">
              <w:rPr>
                <w:rFonts w:ascii="Arial" w:hAnsi="Arial" w:cs="Arial"/>
                <w:bCs/>
                <w:sz w:val="20"/>
              </w:rPr>
              <w:t>APRB</w:t>
            </w:r>
          </w:p>
        </w:tc>
        <w:tc>
          <w:tcPr>
            <w:tcW w:w="640" w:type="dxa"/>
          </w:tcPr>
          <w:p w14:paraId="3576B0C8" w14:textId="77777777" w:rsidR="00142B8D" w:rsidRPr="009B1A9D" w:rsidRDefault="007F346B" w:rsidP="00142B8D">
            <w:pPr>
              <w:jc w:val="both"/>
              <w:rPr>
                <w:rFonts w:ascii="Arial" w:hAnsi="Arial" w:cs="Arial"/>
                <w:bCs/>
                <w:sz w:val="20"/>
              </w:rPr>
            </w:pPr>
            <w:r w:rsidRPr="009B1A9D">
              <w:rPr>
                <w:rFonts w:ascii="Arial" w:hAnsi="Arial" w:cs="Arial"/>
                <w:bCs/>
                <w:sz w:val="20"/>
              </w:rPr>
              <w:t>640</w:t>
            </w:r>
          </w:p>
        </w:tc>
        <w:tc>
          <w:tcPr>
            <w:tcW w:w="694" w:type="dxa"/>
          </w:tcPr>
          <w:p w14:paraId="2568CB44" w14:textId="77777777" w:rsidR="00142B8D" w:rsidRPr="009B1A9D" w:rsidRDefault="007F346B" w:rsidP="00142B8D">
            <w:pPr>
              <w:jc w:val="both"/>
              <w:rPr>
                <w:rFonts w:ascii="Arial" w:hAnsi="Arial" w:cs="Arial"/>
                <w:bCs/>
                <w:sz w:val="20"/>
              </w:rPr>
            </w:pPr>
            <w:r w:rsidRPr="009B1A9D">
              <w:rPr>
                <w:rFonts w:ascii="Arial" w:hAnsi="Arial" w:cs="Arial"/>
                <w:bCs/>
                <w:sz w:val="20"/>
              </w:rPr>
              <w:t>10.18</w:t>
            </w:r>
          </w:p>
        </w:tc>
        <w:tc>
          <w:tcPr>
            <w:tcW w:w="640" w:type="dxa"/>
          </w:tcPr>
          <w:p w14:paraId="404AA4AE" w14:textId="77777777" w:rsidR="00142B8D" w:rsidRPr="009B1A9D" w:rsidRDefault="007F346B" w:rsidP="00142B8D">
            <w:pPr>
              <w:jc w:val="both"/>
              <w:rPr>
                <w:rFonts w:ascii="Arial" w:hAnsi="Arial" w:cs="Arial"/>
                <w:bCs/>
                <w:sz w:val="20"/>
              </w:rPr>
            </w:pPr>
            <w:r w:rsidRPr="009B1A9D">
              <w:rPr>
                <w:rFonts w:ascii="Arial" w:hAnsi="Arial" w:cs="Arial"/>
                <w:bCs/>
                <w:sz w:val="20"/>
              </w:rPr>
              <w:t>558</w:t>
            </w:r>
          </w:p>
        </w:tc>
        <w:tc>
          <w:tcPr>
            <w:tcW w:w="694" w:type="dxa"/>
          </w:tcPr>
          <w:p w14:paraId="0A9C6ACD" w14:textId="77777777" w:rsidR="00142B8D" w:rsidRPr="009B1A9D" w:rsidRDefault="007F346B" w:rsidP="00142B8D">
            <w:pPr>
              <w:jc w:val="both"/>
              <w:rPr>
                <w:rFonts w:ascii="Arial" w:hAnsi="Arial" w:cs="Arial"/>
                <w:bCs/>
                <w:sz w:val="20"/>
              </w:rPr>
            </w:pPr>
            <w:r w:rsidRPr="009B1A9D">
              <w:rPr>
                <w:rFonts w:ascii="Arial" w:hAnsi="Arial" w:cs="Arial"/>
                <w:bCs/>
                <w:sz w:val="20"/>
              </w:rPr>
              <w:t>8.79</w:t>
            </w:r>
          </w:p>
        </w:tc>
        <w:tc>
          <w:tcPr>
            <w:tcW w:w="640" w:type="dxa"/>
          </w:tcPr>
          <w:p w14:paraId="2DB9E7CE" w14:textId="77777777" w:rsidR="00142B8D" w:rsidRPr="009B1A9D" w:rsidRDefault="007F346B" w:rsidP="00142B8D">
            <w:pPr>
              <w:jc w:val="both"/>
              <w:rPr>
                <w:rFonts w:ascii="Arial" w:hAnsi="Arial" w:cs="Arial"/>
                <w:bCs/>
                <w:sz w:val="20"/>
              </w:rPr>
            </w:pPr>
            <w:r w:rsidRPr="009B1A9D">
              <w:rPr>
                <w:rFonts w:ascii="Arial" w:hAnsi="Arial" w:cs="Arial"/>
                <w:bCs/>
                <w:sz w:val="20"/>
              </w:rPr>
              <w:t>836</w:t>
            </w:r>
          </w:p>
        </w:tc>
        <w:tc>
          <w:tcPr>
            <w:tcW w:w="694" w:type="dxa"/>
          </w:tcPr>
          <w:p w14:paraId="4FFE9F8E" w14:textId="77777777" w:rsidR="00142B8D" w:rsidRPr="009B1A9D" w:rsidRDefault="007F346B" w:rsidP="00142B8D">
            <w:pPr>
              <w:jc w:val="both"/>
              <w:rPr>
                <w:rFonts w:ascii="Arial" w:hAnsi="Arial" w:cs="Arial"/>
                <w:bCs/>
                <w:sz w:val="20"/>
              </w:rPr>
            </w:pPr>
            <w:r w:rsidRPr="009B1A9D">
              <w:rPr>
                <w:rFonts w:ascii="Arial" w:hAnsi="Arial" w:cs="Arial"/>
                <w:bCs/>
                <w:sz w:val="20"/>
              </w:rPr>
              <w:t>10.50</w:t>
            </w:r>
          </w:p>
        </w:tc>
        <w:tc>
          <w:tcPr>
            <w:tcW w:w="640" w:type="dxa"/>
          </w:tcPr>
          <w:p w14:paraId="763BDCA1" w14:textId="77777777" w:rsidR="00142B8D" w:rsidRPr="009B1A9D" w:rsidRDefault="007F346B" w:rsidP="00142B8D">
            <w:pPr>
              <w:jc w:val="both"/>
              <w:rPr>
                <w:rFonts w:ascii="Arial" w:hAnsi="Arial" w:cs="Arial"/>
                <w:bCs/>
                <w:sz w:val="20"/>
              </w:rPr>
            </w:pPr>
            <w:r w:rsidRPr="009B1A9D">
              <w:rPr>
                <w:rFonts w:ascii="Arial" w:hAnsi="Arial" w:cs="Arial"/>
                <w:bCs/>
                <w:sz w:val="20"/>
              </w:rPr>
              <w:t>6</w:t>
            </w:r>
            <w:r w:rsidR="00582B6F" w:rsidRPr="009B1A9D">
              <w:rPr>
                <w:rFonts w:ascii="Arial" w:hAnsi="Arial" w:cs="Arial"/>
                <w:bCs/>
                <w:sz w:val="20"/>
              </w:rPr>
              <w:t>20</w:t>
            </w:r>
          </w:p>
        </w:tc>
        <w:tc>
          <w:tcPr>
            <w:tcW w:w="694" w:type="dxa"/>
          </w:tcPr>
          <w:p w14:paraId="718C08B7" w14:textId="77777777" w:rsidR="00142B8D" w:rsidRPr="009B1A9D" w:rsidRDefault="007F346B" w:rsidP="00142B8D">
            <w:pPr>
              <w:jc w:val="both"/>
              <w:rPr>
                <w:rFonts w:ascii="Arial" w:hAnsi="Arial" w:cs="Arial"/>
                <w:bCs/>
                <w:sz w:val="20"/>
              </w:rPr>
            </w:pPr>
            <w:r w:rsidRPr="009B1A9D">
              <w:rPr>
                <w:rFonts w:ascii="Arial" w:hAnsi="Arial" w:cs="Arial"/>
                <w:bCs/>
                <w:sz w:val="20"/>
              </w:rPr>
              <w:t>6.33</w:t>
            </w:r>
          </w:p>
        </w:tc>
        <w:tc>
          <w:tcPr>
            <w:tcW w:w="640" w:type="dxa"/>
          </w:tcPr>
          <w:p w14:paraId="24375AFB" w14:textId="77777777" w:rsidR="00142B8D" w:rsidRPr="009B1A9D" w:rsidRDefault="007F346B" w:rsidP="00142B8D">
            <w:pPr>
              <w:jc w:val="both"/>
              <w:rPr>
                <w:rFonts w:ascii="Arial" w:hAnsi="Arial" w:cs="Arial"/>
                <w:bCs/>
                <w:sz w:val="20"/>
              </w:rPr>
            </w:pPr>
            <w:r w:rsidRPr="009B1A9D">
              <w:rPr>
                <w:rFonts w:ascii="Arial" w:hAnsi="Arial" w:cs="Arial"/>
                <w:bCs/>
                <w:sz w:val="20"/>
              </w:rPr>
              <w:t>1476</w:t>
            </w:r>
          </w:p>
        </w:tc>
        <w:tc>
          <w:tcPr>
            <w:tcW w:w="694" w:type="dxa"/>
          </w:tcPr>
          <w:p w14:paraId="7AAA0474" w14:textId="77777777" w:rsidR="00142B8D" w:rsidRPr="009B1A9D" w:rsidRDefault="007F346B" w:rsidP="00142B8D">
            <w:pPr>
              <w:jc w:val="both"/>
              <w:rPr>
                <w:rFonts w:ascii="Arial" w:hAnsi="Arial" w:cs="Arial"/>
                <w:bCs/>
                <w:sz w:val="20"/>
              </w:rPr>
            </w:pPr>
            <w:r w:rsidRPr="009B1A9D">
              <w:rPr>
                <w:rFonts w:ascii="Arial" w:hAnsi="Arial" w:cs="Arial"/>
                <w:bCs/>
                <w:sz w:val="20"/>
              </w:rPr>
              <w:t>20.68</w:t>
            </w:r>
          </w:p>
        </w:tc>
        <w:tc>
          <w:tcPr>
            <w:tcW w:w="640" w:type="dxa"/>
          </w:tcPr>
          <w:p w14:paraId="6779DBF6" w14:textId="77777777" w:rsidR="00142B8D" w:rsidRPr="009B1A9D" w:rsidRDefault="007F346B" w:rsidP="00142B8D">
            <w:pPr>
              <w:jc w:val="both"/>
              <w:rPr>
                <w:rFonts w:ascii="Arial" w:hAnsi="Arial" w:cs="Arial"/>
                <w:bCs/>
                <w:sz w:val="20"/>
              </w:rPr>
            </w:pPr>
            <w:r w:rsidRPr="009B1A9D">
              <w:rPr>
                <w:rFonts w:ascii="Arial" w:hAnsi="Arial" w:cs="Arial"/>
                <w:bCs/>
                <w:sz w:val="20"/>
              </w:rPr>
              <w:t>1178</w:t>
            </w:r>
          </w:p>
        </w:tc>
        <w:tc>
          <w:tcPr>
            <w:tcW w:w="1029" w:type="dxa"/>
          </w:tcPr>
          <w:p w14:paraId="48F85617" w14:textId="77777777" w:rsidR="00142B8D" w:rsidRPr="009B1A9D" w:rsidRDefault="00665877" w:rsidP="00142B8D">
            <w:pPr>
              <w:jc w:val="both"/>
              <w:rPr>
                <w:rFonts w:ascii="Arial" w:hAnsi="Arial" w:cs="Arial"/>
                <w:bCs/>
                <w:sz w:val="20"/>
              </w:rPr>
            </w:pPr>
            <w:r w:rsidRPr="009B1A9D">
              <w:rPr>
                <w:rFonts w:ascii="Arial" w:hAnsi="Arial" w:cs="Arial"/>
                <w:bCs/>
                <w:sz w:val="20"/>
              </w:rPr>
              <w:t>15.12</w:t>
            </w:r>
          </w:p>
        </w:tc>
      </w:tr>
      <w:tr w:rsidR="00582B6F" w:rsidRPr="009B1A9D" w14:paraId="3F556EE6" w14:textId="77777777" w:rsidTr="00582B6F">
        <w:tc>
          <w:tcPr>
            <w:tcW w:w="1012" w:type="dxa"/>
          </w:tcPr>
          <w:p w14:paraId="29737E4F" w14:textId="77777777" w:rsidR="00142B8D" w:rsidRPr="009B1A9D" w:rsidRDefault="00142B8D" w:rsidP="00142B8D">
            <w:pPr>
              <w:jc w:val="both"/>
              <w:rPr>
                <w:rFonts w:ascii="Arial" w:hAnsi="Arial" w:cs="Arial"/>
                <w:bCs/>
                <w:sz w:val="20"/>
              </w:rPr>
            </w:pPr>
            <w:r w:rsidRPr="009B1A9D">
              <w:rPr>
                <w:rFonts w:ascii="Arial" w:hAnsi="Arial" w:cs="Arial"/>
                <w:bCs/>
                <w:sz w:val="20"/>
              </w:rPr>
              <w:t>APSCAB</w:t>
            </w:r>
          </w:p>
        </w:tc>
        <w:tc>
          <w:tcPr>
            <w:tcW w:w="640" w:type="dxa"/>
          </w:tcPr>
          <w:p w14:paraId="4EC16DB2" w14:textId="77777777" w:rsidR="00142B8D" w:rsidRPr="009B1A9D" w:rsidRDefault="00582B6F" w:rsidP="00142B8D">
            <w:pPr>
              <w:jc w:val="both"/>
              <w:rPr>
                <w:rFonts w:ascii="Arial" w:hAnsi="Arial" w:cs="Arial"/>
                <w:bCs/>
                <w:sz w:val="20"/>
              </w:rPr>
            </w:pPr>
            <w:r w:rsidRPr="009B1A9D">
              <w:rPr>
                <w:rFonts w:ascii="Arial" w:hAnsi="Arial" w:cs="Arial"/>
                <w:bCs/>
                <w:sz w:val="20"/>
              </w:rPr>
              <w:t>399</w:t>
            </w:r>
          </w:p>
        </w:tc>
        <w:tc>
          <w:tcPr>
            <w:tcW w:w="694" w:type="dxa"/>
          </w:tcPr>
          <w:p w14:paraId="6D9A2D10" w14:textId="77777777" w:rsidR="00142B8D" w:rsidRPr="009B1A9D" w:rsidRDefault="00582B6F" w:rsidP="00142B8D">
            <w:pPr>
              <w:jc w:val="both"/>
              <w:rPr>
                <w:rFonts w:ascii="Arial" w:hAnsi="Arial" w:cs="Arial"/>
                <w:bCs/>
                <w:sz w:val="20"/>
              </w:rPr>
            </w:pPr>
            <w:r w:rsidRPr="009B1A9D">
              <w:rPr>
                <w:rFonts w:ascii="Arial" w:hAnsi="Arial" w:cs="Arial"/>
                <w:bCs/>
                <w:sz w:val="20"/>
              </w:rPr>
              <w:t>14.90</w:t>
            </w:r>
          </w:p>
        </w:tc>
        <w:tc>
          <w:tcPr>
            <w:tcW w:w="640" w:type="dxa"/>
          </w:tcPr>
          <w:p w14:paraId="4EBFB220" w14:textId="77777777" w:rsidR="00142B8D" w:rsidRPr="009B1A9D" w:rsidRDefault="00582B6F" w:rsidP="00142B8D">
            <w:pPr>
              <w:jc w:val="both"/>
              <w:rPr>
                <w:rFonts w:ascii="Arial" w:hAnsi="Arial" w:cs="Arial"/>
                <w:bCs/>
                <w:sz w:val="20"/>
              </w:rPr>
            </w:pPr>
            <w:r w:rsidRPr="009B1A9D">
              <w:rPr>
                <w:rFonts w:ascii="Arial" w:hAnsi="Arial" w:cs="Arial"/>
                <w:bCs/>
                <w:sz w:val="20"/>
              </w:rPr>
              <w:t>385</w:t>
            </w:r>
          </w:p>
        </w:tc>
        <w:tc>
          <w:tcPr>
            <w:tcW w:w="694" w:type="dxa"/>
          </w:tcPr>
          <w:p w14:paraId="2B216472" w14:textId="77777777" w:rsidR="00142B8D" w:rsidRPr="009B1A9D" w:rsidRDefault="00582B6F" w:rsidP="00142B8D">
            <w:pPr>
              <w:jc w:val="both"/>
              <w:rPr>
                <w:rFonts w:ascii="Arial" w:hAnsi="Arial" w:cs="Arial"/>
                <w:bCs/>
                <w:sz w:val="20"/>
              </w:rPr>
            </w:pPr>
            <w:r w:rsidRPr="009B1A9D">
              <w:rPr>
                <w:rFonts w:ascii="Arial" w:hAnsi="Arial" w:cs="Arial"/>
                <w:bCs/>
                <w:sz w:val="20"/>
              </w:rPr>
              <w:t>14.55</w:t>
            </w:r>
          </w:p>
        </w:tc>
        <w:tc>
          <w:tcPr>
            <w:tcW w:w="640" w:type="dxa"/>
          </w:tcPr>
          <w:p w14:paraId="3B1735B1" w14:textId="77777777" w:rsidR="00142B8D" w:rsidRPr="009B1A9D" w:rsidRDefault="00582B6F" w:rsidP="00142B8D">
            <w:pPr>
              <w:jc w:val="both"/>
              <w:rPr>
                <w:rFonts w:ascii="Arial" w:hAnsi="Arial" w:cs="Arial"/>
                <w:bCs/>
                <w:sz w:val="20"/>
              </w:rPr>
            </w:pPr>
            <w:r w:rsidRPr="009B1A9D">
              <w:rPr>
                <w:rFonts w:ascii="Arial" w:hAnsi="Arial" w:cs="Arial"/>
                <w:bCs/>
                <w:sz w:val="20"/>
              </w:rPr>
              <w:t>344</w:t>
            </w:r>
          </w:p>
        </w:tc>
        <w:tc>
          <w:tcPr>
            <w:tcW w:w="694" w:type="dxa"/>
          </w:tcPr>
          <w:p w14:paraId="04739DB2" w14:textId="77777777" w:rsidR="00142B8D" w:rsidRPr="009B1A9D" w:rsidRDefault="00582B6F" w:rsidP="00142B8D">
            <w:pPr>
              <w:jc w:val="both"/>
              <w:rPr>
                <w:rFonts w:ascii="Arial" w:hAnsi="Arial" w:cs="Arial"/>
                <w:bCs/>
                <w:sz w:val="20"/>
              </w:rPr>
            </w:pPr>
            <w:r w:rsidRPr="009B1A9D">
              <w:rPr>
                <w:rFonts w:ascii="Arial" w:hAnsi="Arial" w:cs="Arial"/>
                <w:bCs/>
                <w:sz w:val="20"/>
              </w:rPr>
              <w:t>9.47</w:t>
            </w:r>
          </w:p>
        </w:tc>
        <w:tc>
          <w:tcPr>
            <w:tcW w:w="640" w:type="dxa"/>
          </w:tcPr>
          <w:p w14:paraId="627579B2" w14:textId="77777777" w:rsidR="00142B8D" w:rsidRPr="009B1A9D" w:rsidRDefault="00961811" w:rsidP="00142B8D">
            <w:pPr>
              <w:jc w:val="both"/>
              <w:rPr>
                <w:rFonts w:ascii="Arial" w:hAnsi="Arial" w:cs="Arial"/>
                <w:bCs/>
                <w:sz w:val="20"/>
              </w:rPr>
            </w:pPr>
            <w:r w:rsidRPr="009B1A9D">
              <w:rPr>
                <w:rFonts w:ascii="Arial" w:hAnsi="Arial" w:cs="Arial"/>
                <w:bCs/>
                <w:sz w:val="20"/>
              </w:rPr>
              <w:t>33</w:t>
            </w:r>
            <w:r w:rsidR="00582B6F" w:rsidRPr="009B1A9D">
              <w:rPr>
                <w:rFonts w:ascii="Arial" w:hAnsi="Arial" w:cs="Arial"/>
                <w:bCs/>
                <w:sz w:val="20"/>
              </w:rPr>
              <w:t>5</w:t>
            </w:r>
          </w:p>
        </w:tc>
        <w:tc>
          <w:tcPr>
            <w:tcW w:w="694" w:type="dxa"/>
          </w:tcPr>
          <w:p w14:paraId="4FCA9F2B" w14:textId="77777777" w:rsidR="00142B8D" w:rsidRPr="009B1A9D" w:rsidRDefault="00582B6F" w:rsidP="00142B8D">
            <w:pPr>
              <w:jc w:val="both"/>
              <w:rPr>
                <w:rFonts w:ascii="Arial" w:hAnsi="Arial" w:cs="Arial"/>
                <w:bCs/>
                <w:sz w:val="20"/>
              </w:rPr>
            </w:pPr>
            <w:r w:rsidRPr="009B1A9D">
              <w:rPr>
                <w:rFonts w:ascii="Arial" w:hAnsi="Arial" w:cs="Arial"/>
                <w:bCs/>
                <w:sz w:val="20"/>
              </w:rPr>
              <w:t>9.27</w:t>
            </w:r>
          </w:p>
        </w:tc>
        <w:tc>
          <w:tcPr>
            <w:tcW w:w="640" w:type="dxa"/>
          </w:tcPr>
          <w:p w14:paraId="2B4917FA" w14:textId="77777777" w:rsidR="00142B8D" w:rsidRPr="009B1A9D" w:rsidRDefault="00582B6F" w:rsidP="00142B8D">
            <w:pPr>
              <w:jc w:val="both"/>
              <w:rPr>
                <w:rFonts w:ascii="Arial" w:hAnsi="Arial" w:cs="Arial"/>
                <w:bCs/>
                <w:sz w:val="20"/>
              </w:rPr>
            </w:pPr>
            <w:r w:rsidRPr="009B1A9D">
              <w:rPr>
                <w:rFonts w:ascii="Arial" w:hAnsi="Arial" w:cs="Arial"/>
                <w:bCs/>
                <w:sz w:val="20"/>
              </w:rPr>
              <w:t>743</w:t>
            </w:r>
          </w:p>
        </w:tc>
        <w:tc>
          <w:tcPr>
            <w:tcW w:w="694" w:type="dxa"/>
          </w:tcPr>
          <w:p w14:paraId="2E29A61E" w14:textId="77777777" w:rsidR="00142B8D" w:rsidRPr="009B1A9D" w:rsidRDefault="00582B6F" w:rsidP="00142B8D">
            <w:pPr>
              <w:jc w:val="both"/>
              <w:rPr>
                <w:rFonts w:ascii="Arial" w:hAnsi="Arial" w:cs="Arial"/>
                <w:bCs/>
                <w:sz w:val="20"/>
              </w:rPr>
            </w:pPr>
            <w:r w:rsidRPr="009B1A9D">
              <w:rPr>
                <w:rFonts w:ascii="Arial" w:hAnsi="Arial" w:cs="Arial"/>
                <w:bCs/>
                <w:sz w:val="20"/>
              </w:rPr>
              <w:t>29.45</w:t>
            </w:r>
          </w:p>
        </w:tc>
        <w:tc>
          <w:tcPr>
            <w:tcW w:w="640" w:type="dxa"/>
          </w:tcPr>
          <w:p w14:paraId="0ED68DA4" w14:textId="77777777" w:rsidR="00142B8D" w:rsidRPr="009B1A9D" w:rsidRDefault="00582B6F" w:rsidP="00142B8D">
            <w:pPr>
              <w:jc w:val="both"/>
              <w:rPr>
                <w:rFonts w:ascii="Arial" w:hAnsi="Arial" w:cs="Arial"/>
                <w:bCs/>
                <w:sz w:val="20"/>
              </w:rPr>
            </w:pPr>
            <w:r w:rsidRPr="009B1A9D">
              <w:rPr>
                <w:rFonts w:ascii="Arial" w:hAnsi="Arial" w:cs="Arial"/>
                <w:bCs/>
                <w:sz w:val="20"/>
              </w:rPr>
              <w:t>720</w:t>
            </w:r>
          </w:p>
        </w:tc>
        <w:tc>
          <w:tcPr>
            <w:tcW w:w="1029" w:type="dxa"/>
          </w:tcPr>
          <w:p w14:paraId="58047DA8" w14:textId="77777777" w:rsidR="00142B8D" w:rsidRPr="009B1A9D" w:rsidRDefault="00582B6F" w:rsidP="00142B8D">
            <w:pPr>
              <w:jc w:val="both"/>
              <w:rPr>
                <w:rFonts w:ascii="Arial" w:hAnsi="Arial" w:cs="Arial"/>
                <w:bCs/>
                <w:sz w:val="20"/>
              </w:rPr>
            </w:pPr>
            <w:r w:rsidRPr="009B1A9D">
              <w:rPr>
                <w:rFonts w:ascii="Arial" w:hAnsi="Arial" w:cs="Arial"/>
                <w:bCs/>
                <w:sz w:val="20"/>
              </w:rPr>
              <w:t>23.82</w:t>
            </w:r>
          </w:p>
        </w:tc>
      </w:tr>
      <w:tr w:rsidR="00582B6F" w:rsidRPr="009B1A9D" w14:paraId="2202C794" w14:textId="77777777" w:rsidTr="00582B6F">
        <w:tc>
          <w:tcPr>
            <w:tcW w:w="1012" w:type="dxa"/>
          </w:tcPr>
          <w:p w14:paraId="4B8C315D" w14:textId="77777777" w:rsidR="00142B8D" w:rsidRPr="009B1A9D" w:rsidRDefault="00142B8D" w:rsidP="00142B8D">
            <w:pPr>
              <w:jc w:val="both"/>
              <w:rPr>
                <w:rFonts w:ascii="Arial" w:hAnsi="Arial" w:cs="Arial"/>
                <w:b/>
                <w:bCs/>
                <w:sz w:val="20"/>
              </w:rPr>
            </w:pPr>
            <w:r w:rsidRPr="009B1A9D">
              <w:rPr>
                <w:rFonts w:ascii="Arial" w:hAnsi="Arial" w:cs="Arial"/>
                <w:b/>
                <w:bCs/>
                <w:sz w:val="20"/>
              </w:rPr>
              <w:t>TOTAL</w:t>
            </w:r>
          </w:p>
        </w:tc>
        <w:tc>
          <w:tcPr>
            <w:tcW w:w="640" w:type="dxa"/>
          </w:tcPr>
          <w:p w14:paraId="5C4EA562" w14:textId="77777777" w:rsidR="00142B8D" w:rsidRPr="009B1A9D" w:rsidRDefault="00961811" w:rsidP="00142B8D">
            <w:pPr>
              <w:jc w:val="both"/>
              <w:rPr>
                <w:rFonts w:ascii="Arial" w:hAnsi="Arial" w:cs="Arial"/>
                <w:b/>
                <w:bCs/>
                <w:sz w:val="20"/>
              </w:rPr>
            </w:pPr>
            <w:r w:rsidRPr="009B1A9D">
              <w:rPr>
                <w:rFonts w:ascii="Arial" w:hAnsi="Arial" w:cs="Arial"/>
                <w:b/>
                <w:bCs/>
                <w:sz w:val="20"/>
              </w:rPr>
              <w:t>4117</w:t>
            </w:r>
          </w:p>
        </w:tc>
        <w:tc>
          <w:tcPr>
            <w:tcW w:w="694" w:type="dxa"/>
          </w:tcPr>
          <w:p w14:paraId="502B9052" w14:textId="77777777" w:rsidR="00142B8D" w:rsidRPr="009B1A9D" w:rsidRDefault="00961811" w:rsidP="00142B8D">
            <w:pPr>
              <w:jc w:val="both"/>
              <w:rPr>
                <w:rFonts w:ascii="Arial" w:hAnsi="Arial" w:cs="Arial"/>
                <w:b/>
                <w:bCs/>
                <w:sz w:val="20"/>
              </w:rPr>
            </w:pPr>
            <w:r w:rsidRPr="009B1A9D">
              <w:rPr>
                <w:rFonts w:ascii="Arial" w:hAnsi="Arial" w:cs="Arial"/>
                <w:b/>
                <w:bCs/>
                <w:sz w:val="20"/>
              </w:rPr>
              <w:t>69.08</w:t>
            </w:r>
          </w:p>
        </w:tc>
        <w:tc>
          <w:tcPr>
            <w:tcW w:w="640" w:type="dxa"/>
          </w:tcPr>
          <w:p w14:paraId="324C6CF6" w14:textId="77777777" w:rsidR="00142B8D" w:rsidRPr="009B1A9D" w:rsidRDefault="00961811" w:rsidP="00142B8D">
            <w:pPr>
              <w:jc w:val="both"/>
              <w:rPr>
                <w:rFonts w:ascii="Arial" w:hAnsi="Arial" w:cs="Arial"/>
                <w:b/>
                <w:bCs/>
                <w:sz w:val="20"/>
              </w:rPr>
            </w:pPr>
            <w:r w:rsidRPr="009B1A9D">
              <w:rPr>
                <w:rFonts w:ascii="Arial" w:hAnsi="Arial" w:cs="Arial"/>
                <w:b/>
                <w:bCs/>
                <w:sz w:val="20"/>
              </w:rPr>
              <w:t>3727</w:t>
            </w:r>
          </w:p>
        </w:tc>
        <w:tc>
          <w:tcPr>
            <w:tcW w:w="694" w:type="dxa"/>
          </w:tcPr>
          <w:p w14:paraId="38FCE4AC" w14:textId="77777777" w:rsidR="00142B8D" w:rsidRPr="009B1A9D" w:rsidRDefault="00961811" w:rsidP="00142B8D">
            <w:pPr>
              <w:jc w:val="both"/>
              <w:rPr>
                <w:rFonts w:ascii="Arial" w:hAnsi="Arial" w:cs="Arial"/>
                <w:b/>
                <w:bCs/>
                <w:sz w:val="20"/>
              </w:rPr>
            </w:pPr>
            <w:r w:rsidRPr="009B1A9D">
              <w:rPr>
                <w:rFonts w:ascii="Arial" w:hAnsi="Arial" w:cs="Arial"/>
                <w:b/>
                <w:bCs/>
                <w:sz w:val="20"/>
              </w:rPr>
              <w:t>64.12</w:t>
            </w:r>
          </w:p>
        </w:tc>
        <w:tc>
          <w:tcPr>
            <w:tcW w:w="640" w:type="dxa"/>
          </w:tcPr>
          <w:p w14:paraId="58DD6304" w14:textId="77777777" w:rsidR="00142B8D" w:rsidRPr="009B1A9D" w:rsidRDefault="00961811" w:rsidP="00142B8D">
            <w:pPr>
              <w:jc w:val="both"/>
              <w:rPr>
                <w:rFonts w:ascii="Arial" w:hAnsi="Arial" w:cs="Arial"/>
                <w:b/>
                <w:bCs/>
                <w:sz w:val="20"/>
              </w:rPr>
            </w:pPr>
            <w:r w:rsidRPr="009B1A9D">
              <w:rPr>
                <w:rFonts w:ascii="Arial" w:hAnsi="Arial" w:cs="Arial"/>
                <w:b/>
                <w:bCs/>
                <w:sz w:val="20"/>
              </w:rPr>
              <w:t>4794</w:t>
            </w:r>
          </w:p>
        </w:tc>
        <w:tc>
          <w:tcPr>
            <w:tcW w:w="694" w:type="dxa"/>
          </w:tcPr>
          <w:p w14:paraId="402C63B3" w14:textId="77777777" w:rsidR="00142B8D" w:rsidRPr="009B1A9D" w:rsidRDefault="00961811" w:rsidP="00142B8D">
            <w:pPr>
              <w:jc w:val="both"/>
              <w:rPr>
                <w:rFonts w:ascii="Arial" w:hAnsi="Arial" w:cs="Arial"/>
                <w:b/>
                <w:bCs/>
                <w:sz w:val="20"/>
              </w:rPr>
            </w:pPr>
            <w:r w:rsidRPr="009B1A9D">
              <w:rPr>
                <w:rFonts w:ascii="Arial" w:hAnsi="Arial" w:cs="Arial"/>
                <w:b/>
                <w:bCs/>
                <w:sz w:val="20"/>
              </w:rPr>
              <w:t>62.43</w:t>
            </w:r>
          </w:p>
        </w:tc>
        <w:tc>
          <w:tcPr>
            <w:tcW w:w="640" w:type="dxa"/>
          </w:tcPr>
          <w:p w14:paraId="01F99C4D" w14:textId="77777777" w:rsidR="00142B8D" w:rsidRPr="009B1A9D" w:rsidRDefault="00961811" w:rsidP="00142B8D">
            <w:pPr>
              <w:jc w:val="both"/>
              <w:rPr>
                <w:rFonts w:ascii="Arial" w:hAnsi="Arial" w:cs="Arial"/>
                <w:b/>
                <w:bCs/>
                <w:sz w:val="20"/>
              </w:rPr>
            </w:pPr>
            <w:r w:rsidRPr="009B1A9D">
              <w:rPr>
                <w:rFonts w:ascii="Arial" w:hAnsi="Arial" w:cs="Arial"/>
                <w:b/>
                <w:bCs/>
                <w:sz w:val="20"/>
              </w:rPr>
              <w:t>4329</w:t>
            </w:r>
          </w:p>
        </w:tc>
        <w:tc>
          <w:tcPr>
            <w:tcW w:w="694" w:type="dxa"/>
          </w:tcPr>
          <w:p w14:paraId="5FEDFA61" w14:textId="77777777" w:rsidR="00142B8D" w:rsidRPr="009B1A9D" w:rsidRDefault="00961811" w:rsidP="00142B8D">
            <w:pPr>
              <w:jc w:val="both"/>
              <w:rPr>
                <w:rFonts w:ascii="Arial" w:hAnsi="Arial" w:cs="Arial"/>
                <w:b/>
                <w:bCs/>
                <w:sz w:val="20"/>
              </w:rPr>
            </w:pPr>
            <w:r w:rsidRPr="009B1A9D">
              <w:rPr>
                <w:rFonts w:ascii="Arial" w:hAnsi="Arial" w:cs="Arial"/>
                <w:b/>
                <w:bCs/>
                <w:sz w:val="20"/>
              </w:rPr>
              <w:t>53.14</w:t>
            </w:r>
          </w:p>
        </w:tc>
        <w:tc>
          <w:tcPr>
            <w:tcW w:w="640" w:type="dxa"/>
          </w:tcPr>
          <w:p w14:paraId="47AB5539" w14:textId="77777777" w:rsidR="00142B8D" w:rsidRPr="009B1A9D" w:rsidRDefault="00961811" w:rsidP="00142B8D">
            <w:pPr>
              <w:jc w:val="both"/>
              <w:rPr>
                <w:rFonts w:ascii="Arial" w:hAnsi="Arial" w:cs="Arial"/>
                <w:b/>
                <w:bCs/>
                <w:sz w:val="20"/>
              </w:rPr>
            </w:pPr>
            <w:r w:rsidRPr="009B1A9D">
              <w:rPr>
                <w:rFonts w:ascii="Arial" w:hAnsi="Arial" w:cs="Arial"/>
                <w:b/>
                <w:bCs/>
                <w:sz w:val="20"/>
              </w:rPr>
              <w:t>8911</w:t>
            </w:r>
          </w:p>
        </w:tc>
        <w:tc>
          <w:tcPr>
            <w:tcW w:w="694" w:type="dxa"/>
          </w:tcPr>
          <w:p w14:paraId="12F15176" w14:textId="77777777" w:rsidR="00142B8D" w:rsidRPr="009B1A9D" w:rsidRDefault="00961811" w:rsidP="00142B8D">
            <w:pPr>
              <w:jc w:val="both"/>
              <w:rPr>
                <w:rFonts w:ascii="Arial" w:hAnsi="Arial" w:cs="Arial"/>
                <w:b/>
                <w:bCs/>
                <w:sz w:val="20"/>
              </w:rPr>
            </w:pPr>
            <w:r w:rsidRPr="009B1A9D">
              <w:rPr>
                <w:rFonts w:ascii="Arial" w:hAnsi="Arial" w:cs="Arial"/>
                <w:b/>
                <w:bCs/>
                <w:sz w:val="20"/>
              </w:rPr>
              <w:t>136.59</w:t>
            </w:r>
          </w:p>
        </w:tc>
        <w:tc>
          <w:tcPr>
            <w:tcW w:w="640" w:type="dxa"/>
          </w:tcPr>
          <w:p w14:paraId="4ECEE8F8" w14:textId="77777777" w:rsidR="00142B8D" w:rsidRPr="009B1A9D" w:rsidRDefault="00961811" w:rsidP="00142B8D">
            <w:pPr>
              <w:jc w:val="both"/>
              <w:rPr>
                <w:rFonts w:ascii="Arial" w:hAnsi="Arial" w:cs="Arial"/>
                <w:b/>
                <w:bCs/>
                <w:sz w:val="20"/>
              </w:rPr>
            </w:pPr>
            <w:r w:rsidRPr="009B1A9D">
              <w:rPr>
                <w:rFonts w:ascii="Arial" w:hAnsi="Arial" w:cs="Arial"/>
                <w:b/>
                <w:bCs/>
                <w:sz w:val="20"/>
              </w:rPr>
              <w:t>8056</w:t>
            </w:r>
          </w:p>
        </w:tc>
        <w:tc>
          <w:tcPr>
            <w:tcW w:w="1029" w:type="dxa"/>
          </w:tcPr>
          <w:p w14:paraId="72CC4869" w14:textId="77777777" w:rsidR="00142B8D" w:rsidRPr="009B1A9D" w:rsidRDefault="00961811" w:rsidP="00142B8D">
            <w:pPr>
              <w:jc w:val="both"/>
              <w:rPr>
                <w:rFonts w:ascii="Arial" w:hAnsi="Arial" w:cs="Arial"/>
                <w:b/>
                <w:bCs/>
                <w:sz w:val="20"/>
              </w:rPr>
            </w:pPr>
            <w:r w:rsidRPr="009B1A9D">
              <w:rPr>
                <w:rFonts w:ascii="Arial" w:hAnsi="Arial" w:cs="Arial"/>
                <w:b/>
                <w:bCs/>
                <w:sz w:val="20"/>
              </w:rPr>
              <w:t>117.26</w:t>
            </w:r>
          </w:p>
        </w:tc>
      </w:tr>
    </w:tbl>
    <w:p w14:paraId="5FAF2DBD" w14:textId="77777777" w:rsidR="00142B8D" w:rsidRPr="009B1A9D" w:rsidRDefault="00142B8D" w:rsidP="00142B8D">
      <w:pPr>
        <w:spacing w:after="0" w:line="240" w:lineRule="auto"/>
        <w:jc w:val="both"/>
        <w:rPr>
          <w:rFonts w:ascii="Arial" w:eastAsiaTheme="minorEastAsia" w:hAnsi="Arial" w:cs="Arial"/>
          <w:b/>
          <w:bCs/>
          <w:sz w:val="20"/>
          <w:szCs w:val="20"/>
          <w:lang w:eastAsia="en-IN" w:bidi="hi-IN"/>
        </w:rPr>
      </w:pPr>
    </w:p>
    <w:p w14:paraId="5E7A959B" w14:textId="77777777"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p>
    <w:p w14:paraId="1FCA555E" w14:textId="77777777"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p>
    <w:p w14:paraId="3039CCDE" w14:textId="77777777" w:rsidR="00142B8D" w:rsidRPr="009B1A9D" w:rsidRDefault="00142B8D" w:rsidP="00142B8D">
      <w:pPr>
        <w:spacing w:after="0" w:line="240" w:lineRule="auto"/>
        <w:rPr>
          <w:rFonts w:ascii="Arial" w:eastAsiaTheme="minorEastAsia" w:hAnsi="Arial" w:cs="Arial"/>
          <w:b/>
          <w:bCs/>
          <w:sz w:val="20"/>
          <w:szCs w:val="20"/>
          <w:lang w:val="en-US" w:eastAsia="en-IN" w:bidi="hi-IN"/>
        </w:rPr>
      </w:pPr>
      <w:r w:rsidRPr="009B1A9D">
        <w:rPr>
          <w:rFonts w:ascii="Arial" w:eastAsiaTheme="minorEastAsia" w:hAnsi="Arial" w:cs="Arial"/>
          <w:b/>
          <w:bCs/>
          <w:sz w:val="20"/>
          <w:szCs w:val="20"/>
          <w:u w:val="single"/>
          <w:lang w:val="en-US" w:eastAsia="en-IN" w:bidi="hi-IN"/>
        </w:rPr>
        <w:t>d) PMEGP</w:t>
      </w:r>
      <w:r w:rsidRPr="009B1A9D">
        <w:rPr>
          <w:rFonts w:ascii="Arial" w:eastAsiaTheme="minorEastAsia" w:hAnsi="Arial" w:cs="Arial"/>
          <w:b/>
          <w:bCs/>
          <w:sz w:val="20"/>
          <w:szCs w:val="20"/>
          <w:lang w:val="en-US" w:eastAsia="en-IN" w:bidi="hi-IN"/>
        </w:rPr>
        <w:t>:  Performance vis-a-vis target in 202</w:t>
      </w:r>
      <w:r w:rsidR="004765E2" w:rsidRPr="009B1A9D">
        <w:rPr>
          <w:rFonts w:ascii="Arial" w:eastAsiaTheme="minorEastAsia" w:hAnsi="Arial" w:cs="Arial"/>
          <w:b/>
          <w:bCs/>
          <w:sz w:val="20"/>
          <w:szCs w:val="20"/>
          <w:lang w:val="en-US" w:eastAsia="en-IN" w:bidi="hi-IN"/>
        </w:rPr>
        <w:t>1-22</w:t>
      </w:r>
      <w:r w:rsidRPr="009B1A9D">
        <w:rPr>
          <w:rFonts w:ascii="Arial" w:eastAsiaTheme="minorEastAsia" w:hAnsi="Arial" w:cs="Arial"/>
          <w:b/>
          <w:bCs/>
          <w:sz w:val="20"/>
          <w:szCs w:val="20"/>
          <w:lang w:val="en-US" w:eastAsia="en-IN" w:bidi="hi-IN"/>
        </w:rPr>
        <w:t xml:space="preserve"> is given below (As on 31.</w:t>
      </w:r>
      <w:r w:rsidR="004765E2" w:rsidRPr="009B1A9D">
        <w:rPr>
          <w:rFonts w:ascii="Arial" w:eastAsiaTheme="minorEastAsia" w:hAnsi="Arial" w:cs="Arial"/>
          <w:b/>
          <w:bCs/>
          <w:sz w:val="20"/>
          <w:szCs w:val="20"/>
          <w:lang w:val="en-US" w:eastAsia="en-IN" w:bidi="hi-IN"/>
        </w:rPr>
        <w:t>03.2022</w:t>
      </w:r>
      <w:r w:rsidRPr="009B1A9D">
        <w:rPr>
          <w:rFonts w:ascii="Arial" w:eastAsiaTheme="minorEastAsia" w:hAnsi="Arial" w:cs="Arial"/>
          <w:b/>
          <w:bCs/>
          <w:sz w:val="20"/>
          <w:szCs w:val="20"/>
          <w:lang w:val="en-US" w:eastAsia="en-IN" w:bidi="hi-IN"/>
        </w:rPr>
        <w:t>):</w:t>
      </w:r>
    </w:p>
    <w:p w14:paraId="347532B2" w14:textId="774B6013" w:rsidR="00142B8D" w:rsidRDefault="00142B8D" w:rsidP="00142B8D">
      <w:pPr>
        <w:spacing w:after="0" w:line="240" w:lineRule="auto"/>
        <w:rPr>
          <w:rFonts w:ascii="Arial" w:eastAsiaTheme="minorEastAsia" w:hAnsi="Arial" w:cs="Arial"/>
          <w:b/>
          <w:bCs/>
          <w:sz w:val="20"/>
          <w:szCs w:val="20"/>
          <w:lang w:val="en-US" w:eastAsia="en-IN" w:bidi="hi-IN"/>
        </w:rPr>
      </w:pPr>
      <w:r w:rsidRPr="009B1A9D">
        <w:rPr>
          <w:rFonts w:ascii="Arial" w:eastAsiaTheme="minorEastAsia" w:hAnsi="Arial" w:cs="Arial"/>
          <w:b/>
          <w:bCs/>
          <w:sz w:val="20"/>
          <w:szCs w:val="20"/>
          <w:lang w:val="en-US" w:eastAsia="en-IN" w:bidi="hi-IN"/>
        </w:rPr>
        <w:t xml:space="preserve"> (</w:t>
      </w:r>
      <w:r w:rsidRPr="009B1A9D">
        <w:rPr>
          <w:rFonts w:ascii="Arial" w:eastAsiaTheme="minorEastAsia" w:hAnsi="Arial" w:cs="Arial"/>
          <w:b/>
          <w:bCs/>
          <w:sz w:val="20"/>
          <w:szCs w:val="20"/>
          <w:lang w:eastAsia="en-IN" w:bidi="hi-IN"/>
        </w:rPr>
        <w:t>Amt. in Crores)</w:t>
      </w:r>
      <w:r w:rsidRPr="009B1A9D">
        <w:rPr>
          <w:rFonts w:ascii="Arial" w:eastAsiaTheme="minorEastAsia" w:hAnsi="Arial" w:cs="Arial"/>
          <w:b/>
          <w:bCs/>
          <w:sz w:val="20"/>
          <w:szCs w:val="20"/>
          <w:lang w:val="en-US" w:eastAsia="en-IN" w:bidi="hi-IN"/>
        </w:rPr>
        <w:t xml:space="preserve"> </w:t>
      </w:r>
    </w:p>
    <w:p w14:paraId="21B19E22" w14:textId="77777777" w:rsidR="00830137" w:rsidRPr="009B1A9D" w:rsidRDefault="00830137" w:rsidP="00142B8D">
      <w:pPr>
        <w:spacing w:after="0" w:line="240" w:lineRule="auto"/>
        <w:rPr>
          <w:rFonts w:ascii="Arial" w:eastAsiaTheme="minorEastAsia" w:hAnsi="Arial" w:cs="Arial"/>
          <w:b/>
          <w:bCs/>
          <w:sz w:val="20"/>
          <w:szCs w:val="20"/>
          <w:lang w:eastAsia="en-IN" w:bidi="hi-IN"/>
        </w:rPr>
      </w:pPr>
    </w:p>
    <w:tbl>
      <w:tblPr>
        <w:tblW w:w="9947" w:type="dxa"/>
        <w:tblInd w:w="-176" w:type="dxa"/>
        <w:tblLayout w:type="fixed"/>
        <w:tblCellMar>
          <w:left w:w="0" w:type="dxa"/>
          <w:right w:w="0" w:type="dxa"/>
        </w:tblCellMar>
        <w:tblLook w:val="04A0" w:firstRow="1" w:lastRow="0" w:firstColumn="1" w:lastColumn="0" w:noHBand="0" w:noVBand="1"/>
      </w:tblPr>
      <w:tblGrid>
        <w:gridCol w:w="875"/>
        <w:gridCol w:w="1418"/>
        <w:gridCol w:w="1275"/>
        <w:gridCol w:w="1276"/>
        <w:gridCol w:w="1559"/>
        <w:gridCol w:w="1418"/>
        <w:gridCol w:w="992"/>
        <w:gridCol w:w="1134"/>
      </w:tblGrid>
      <w:tr w:rsidR="00142B8D" w:rsidRPr="009B1A9D" w14:paraId="0AEA0A46" w14:textId="77777777" w:rsidTr="000F2154">
        <w:tc>
          <w:tcPr>
            <w:tcW w:w="8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F26AC89"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Target</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9B5BD63"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Sanctioned</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C2F72F5"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Disbursed Number</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359DB60"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Disbursed Amount</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941B876"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Outstanding Numbers</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94E3E65"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Outstanding amount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9BC4CA9"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NPA No.</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7D5AA10"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NPA Amount</w:t>
            </w:r>
          </w:p>
        </w:tc>
      </w:tr>
      <w:tr w:rsidR="00142B8D" w:rsidRPr="009B1A9D" w14:paraId="0D8625E5" w14:textId="77777777" w:rsidTr="000F2154">
        <w:tc>
          <w:tcPr>
            <w:tcW w:w="8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F98C677"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200</w:t>
            </w:r>
            <w:r w:rsidRPr="009B1A9D">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302B56C" w14:textId="77777777" w:rsidR="00142B8D" w:rsidRPr="009B1A9D" w:rsidRDefault="004765E2"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237</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9F6C32F" w14:textId="77777777" w:rsidR="00142B8D" w:rsidRPr="009B1A9D" w:rsidRDefault="004765E2"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231</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AAA9879" w14:textId="77777777" w:rsidR="00142B8D" w:rsidRPr="009B1A9D" w:rsidRDefault="004765E2"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13.11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DA82ED9" w14:textId="77777777" w:rsidR="00142B8D" w:rsidRPr="009B1A9D" w:rsidRDefault="004765E2"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979</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81A3352" w14:textId="77777777" w:rsidR="00142B8D" w:rsidRPr="009B1A9D" w:rsidRDefault="004765E2"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33.08</w:t>
            </w:r>
            <w:r w:rsidR="00142B8D" w:rsidRPr="009B1A9D">
              <w:rPr>
                <w:rFonts w:ascii="Arial" w:eastAsia="Calibri" w:hAnsi="Arial" w:cs="Arial"/>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02F8743" w14:textId="77777777" w:rsidR="00142B8D" w:rsidRPr="009B1A9D" w:rsidRDefault="004765E2"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381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A64F133" w14:textId="77777777" w:rsidR="00142B8D" w:rsidRPr="009B1A9D" w:rsidRDefault="004765E2"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9.11</w:t>
            </w:r>
            <w:r w:rsidR="00142B8D" w:rsidRPr="009B1A9D">
              <w:rPr>
                <w:rFonts w:ascii="Arial" w:eastAsia="Calibri" w:hAnsi="Arial" w:cs="Arial"/>
                <w:color w:val="000000"/>
                <w:kern w:val="24"/>
                <w:sz w:val="20"/>
                <w:szCs w:val="20"/>
                <w:lang w:eastAsia="en-IN" w:bidi="hi-IN"/>
              </w:rPr>
              <w:t xml:space="preserve"> </w:t>
            </w:r>
          </w:p>
        </w:tc>
      </w:tr>
    </w:tbl>
    <w:p w14:paraId="6E68791D" w14:textId="77777777"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p>
    <w:p w14:paraId="38FB2CD8" w14:textId="38D8F94D" w:rsidR="00142B8D" w:rsidRPr="00F35479" w:rsidRDefault="00F35479" w:rsidP="00142B8D">
      <w:pPr>
        <w:spacing w:after="0" w:line="240" w:lineRule="auto"/>
        <w:jc w:val="both"/>
        <w:rPr>
          <w:rFonts w:ascii="Arial" w:eastAsiaTheme="minorEastAsia" w:hAnsi="Arial" w:cs="Arial"/>
          <w:b/>
          <w:bCs/>
          <w:sz w:val="20"/>
          <w:szCs w:val="20"/>
          <w:lang w:eastAsia="en-IN" w:bidi="hi-IN"/>
        </w:rPr>
      </w:pP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r>
      <w:r>
        <w:rPr>
          <w:rFonts w:ascii="Arial" w:eastAsiaTheme="minorEastAsia" w:hAnsi="Arial" w:cs="Arial"/>
          <w:b/>
          <w:bCs/>
          <w:sz w:val="20"/>
          <w:szCs w:val="20"/>
          <w:lang w:eastAsia="en-IN" w:bidi="hi-IN"/>
        </w:rPr>
        <w:tab/>
      </w:r>
      <w:r w:rsidR="00FF3ED2">
        <w:rPr>
          <w:rFonts w:ascii="Arial" w:eastAsiaTheme="minorEastAsia" w:hAnsi="Arial" w:cs="Arial"/>
          <w:b/>
          <w:bCs/>
          <w:sz w:val="20"/>
          <w:szCs w:val="20"/>
          <w:lang w:eastAsia="en-IN" w:bidi="hi-IN"/>
        </w:rPr>
        <w:t xml:space="preserve">                             </w:t>
      </w:r>
      <w:r>
        <w:rPr>
          <w:rFonts w:ascii="Arial" w:eastAsiaTheme="minorEastAsia" w:hAnsi="Arial" w:cs="Arial"/>
          <w:b/>
          <w:bCs/>
          <w:sz w:val="20"/>
          <w:szCs w:val="20"/>
          <w:lang w:eastAsia="en-IN" w:bidi="hi-IN"/>
        </w:rPr>
        <w:t>(Details at Page No.66)</w:t>
      </w:r>
      <w:r w:rsidRPr="00F35479">
        <w:rPr>
          <w:rFonts w:ascii="Arial" w:eastAsiaTheme="minorEastAsia" w:hAnsi="Arial" w:cs="Arial"/>
          <w:b/>
          <w:bCs/>
          <w:sz w:val="20"/>
          <w:szCs w:val="20"/>
          <w:lang w:eastAsia="en-IN" w:bidi="hi-IN"/>
        </w:rPr>
        <w:tab/>
      </w:r>
      <w:r w:rsidRPr="00F35479">
        <w:rPr>
          <w:rFonts w:ascii="Arial" w:eastAsiaTheme="minorEastAsia" w:hAnsi="Arial" w:cs="Arial"/>
          <w:b/>
          <w:bCs/>
          <w:sz w:val="20"/>
          <w:szCs w:val="20"/>
          <w:lang w:eastAsia="en-IN" w:bidi="hi-IN"/>
        </w:rPr>
        <w:tab/>
      </w:r>
    </w:p>
    <w:p w14:paraId="16F4361C" w14:textId="77777777" w:rsidR="00142B8D" w:rsidRPr="009B1A9D" w:rsidRDefault="00142B8D" w:rsidP="00142B8D">
      <w:pPr>
        <w:spacing w:after="0" w:line="240" w:lineRule="auto"/>
        <w:jc w:val="both"/>
        <w:rPr>
          <w:rFonts w:ascii="Arial" w:eastAsiaTheme="minorEastAsia" w:hAnsi="Arial" w:cs="Arial"/>
          <w:b/>
          <w:bCs/>
          <w:sz w:val="20"/>
          <w:szCs w:val="20"/>
          <w:u w:val="single"/>
          <w:lang w:eastAsia="en-IN" w:bidi="hi-IN"/>
        </w:rPr>
      </w:pPr>
    </w:p>
    <w:p w14:paraId="31CC8945" w14:textId="77777777" w:rsidR="00142B8D" w:rsidRPr="009B1A9D" w:rsidRDefault="00142B8D" w:rsidP="00142B8D">
      <w:pPr>
        <w:spacing w:after="0" w:line="240" w:lineRule="auto"/>
        <w:jc w:val="both"/>
        <w:rPr>
          <w:rFonts w:ascii="Arial" w:eastAsiaTheme="minorEastAsia" w:hAnsi="Arial" w:cs="Arial"/>
          <w:b/>
          <w:bCs/>
          <w:sz w:val="20"/>
          <w:szCs w:val="20"/>
          <w:lang w:eastAsia="en-IN" w:bidi="hi-IN"/>
        </w:rPr>
      </w:pPr>
      <w:r w:rsidRPr="009B1A9D">
        <w:rPr>
          <w:rFonts w:ascii="Arial" w:eastAsiaTheme="minorEastAsia" w:hAnsi="Arial" w:cs="Arial"/>
          <w:b/>
          <w:bCs/>
          <w:sz w:val="20"/>
          <w:szCs w:val="20"/>
          <w:lang w:val="en-US" w:eastAsia="en-IN" w:bidi="hi-IN"/>
        </w:rPr>
        <w:t xml:space="preserve"> </w:t>
      </w:r>
    </w:p>
    <w:p w14:paraId="32147E03" w14:textId="77777777" w:rsidR="00142B8D" w:rsidRPr="009B1A9D" w:rsidRDefault="00142B8D" w:rsidP="00142B8D">
      <w:pPr>
        <w:spacing w:after="0" w:line="240" w:lineRule="auto"/>
        <w:rPr>
          <w:rFonts w:ascii="Arial" w:eastAsiaTheme="minorEastAsia" w:hAnsi="Arial" w:cs="Arial"/>
          <w:b/>
          <w:bCs/>
          <w:sz w:val="20"/>
          <w:szCs w:val="20"/>
          <w:u w:val="single"/>
          <w:lang w:val="en-US" w:eastAsia="en-IN" w:bidi="hi-IN"/>
        </w:rPr>
      </w:pPr>
    </w:p>
    <w:p w14:paraId="5732FD0C" w14:textId="77777777" w:rsidR="00142B8D" w:rsidRPr="009B1A9D" w:rsidRDefault="00142B8D" w:rsidP="00142B8D">
      <w:pPr>
        <w:spacing w:after="0" w:line="240" w:lineRule="auto"/>
        <w:rPr>
          <w:rFonts w:ascii="Arial" w:eastAsiaTheme="minorEastAsia" w:hAnsi="Arial" w:cs="Arial"/>
          <w:b/>
          <w:bCs/>
          <w:sz w:val="20"/>
          <w:szCs w:val="20"/>
          <w:u w:val="single"/>
          <w:lang w:val="en-US" w:eastAsia="en-IN" w:bidi="hi-IN"/>
        </w:rPr>
      </w:pPr>
      <w:r w:rsidRPr="009B1A9D">
        <w:rPr>
          <w:rFonts w:ascii="Arial" w:eastAsiaTheme="minorEastAsia" w:hAnsi="Arial" w:cs="Arial"/>
          <w:b/>
          <w:bCs/>
          <w:sz w:val="20"/>
          <w:szCs w:val="20"/>
          <w:u w:val="single"/>
          <w:lang w:val="en-US" w:eastAsia="en-IN" w:bidi="hi-IN"/>
        </w:rPr>
        <w:t xml:space="preserve">AGENDA- </w:t>
      </w:r>
      <w:r w:rsidR="00525E8F" w:rsidRPr="009B1A9D">
        <w:rPr>
          <w:rFonts w:ascii="Arial" w:eastAsiaTheme="minorEastAsia" w:hAnsi="Arial" w:cs="Arial"/>
          <w:b/>
          <w:bCs/>
          <w:sz w:val="20"/>
          <w:szCs w:val="20"/>
          <w:u w:val="single"/>
          <w:lang w:val="en-US" w:eastAsia="en-IN" w:bidi="hi-IN"/>
        </w:rPr>
        <w:t>5</w:t>
      </w:r>
      <w:r w:rsidRPr="009B1A9D">
        <w:rPr>
          <w:rFonts w:ascii="Arial" w:eastAsiaTheme="minorEastAsia" w:hAnsi="Arial" w:cs="Arial"/>
          <w:b/>
          <w:bCs/>
          <w:sz w:val="20"/>
          <w:szCs w:val="20"/>
          <w:u w:val="single"/>
          <w:lang w:val="en-US" w:eastAsia="en-IN" w:bidi="hi-IN"/>
        </w:rPr>
        <w:t xml:space="preserve">: </w:t>
      </w:r>
    </w:p>
    <w:p w14:paraId="5A22ABE5" w14:textId="77777777" w:rsidR="00142B8D" w:rsidRPr="009B1A9D" w:rsidRDefault="00142B8D" w:rsidP="00142B8D">
      <w:pPr>
        <w:spacing w:after="0" w:line="240" w:lineRule="auto"/>
        <w:rPr>
          <w:rFonts w:ascii="Arial" w:eastAsiaTheme="minorEastAsia" w:hAnsi="Arial" w:cs="Arial"/>
          <w:b/>
          <w:bCs/>
          <w:sz w:val="20"/>
          <w:szCs w:val="20"/>
          <w:u w:val="single"/>
          <w:lang w:val="en-US" w:eastAsia="en-IN" w:bidi="hi-IN"/>
        </w:rPr>
      </w:pPr>
    </w:p>
    <w:p w14:paraId="7F2957AA" w14:textId="77777777" w:rsidR="00142B8D" w:rsidRPr="009B1A9D" w:rsidRDefault="00142B8D" w:rsidP="00142B8D">
      <w:pPr>
        <w:spacing w:after="0" w:line="240" w:lineRule="auto"/>
        <w:rPr>
          <w:rFonts w:ascii="Arial" w:eastAsiaTheme="minorEastAsia" w:hAnsi="Arial" w:cs="Arial"/>
          <w:b/>
          <w:bCs/>
          <w:sz w:val="20"/>
          <w:szCs w:val="20"/>
          <w:lang w:val="en-US" w:eastAsia="en-IN" w:bidi="hi-IN"/>
        </w:rPr>
      </w:pPr>
      <w:r w:rsidRPr="009B1A9D">
        <w:rPr>
          <w:rFonts w:ascii="Arial" w:eastAsiaTheme="minorEastAsia" w:hAnsi="Arial" w:cs="Arial"/>
          <w:b/>
          <w:bCs/>
          <w:sz w:val="20"/>
          <w:szCs w:val="20"/>
          <w:u w:val="single"/>
          <w:lang w:val="en-US" w:eastAsia="en-IN" w:bidi="hi-IN"/>
        </w:rPr>
        <w:t>FINANCIAL INCLUSION-</w:t>
      </w:r>
      <w:r w:rsidRPr="009B1A9D">
        <w:rPr>
          <w:rFonts w:ascii="Arial" w:eastAsiaTheme="minorEastAsia" w:hAnsi="Arial" w:cs="Arial"/>
          <w:b/>
          <w:bCs/>
          <w:sz w:val="20"/>
          <w:szCs w:val="20"/>
          <w:lang w:val="en-US" w:eastAsia="en-IN" w:bidi="hi-IN"/>
        </w:rPr>
        <w:t xml:space="preserve"> </w:t>
      </w:r>
    </w:p>
    <w:p w14:paraId="70150F0A" w14:textId="77777777" w:rsidR="00142B8D" w:rsidRPr="009B1A9D" w:rsidRDefault="00142B8D" w:rsidP="00142B8D">
      <w:pPr>
        <w:spacing w:after="0" w:line="240" w:lineRule="auto"/>
        <w:rPr>
          <w:rFonts w:ascii="Arial" w:eastAsiaTheme="minorEastAsia" w:hAnsi="Arial" w:cs="Arial"/>
          <w:b/>
          <w:bCs/>
          <w:sz w:val="20"/>
          <w:szCs w:val="20"/>
          <w:lang w:val="en-US" w:eastAsia="en-IN" w:bidi="hi-IN"/>
        </w:rPr>
      </w:pPr>
    </w:p>
    <w:p w14:paraId="72EEDD41" w14:textId="77777777" w:rsidR="00142B8D" w:rsidRPr="009B1A9D" w:rsidRDefault="00142B8D" w:rsidP="00142B8D">
      <w:pPr>
        <w:numPr>
          <w:ilvl w:val="0"/>
          <w:numId w:val="6"/>
        </w:numPr>
        <w:spacing w:after="0" w:line="240" w:lineRule="auto"/>
        <w:rPr>
          <w:rFonts w:ascii="Arial" w:eastAsiaTheme="minorEastAsia" w:hAnsi="Arial" w:cs="Arial"/>
          <w:b/>
          <w:bCs/>
          <w:sz w:val="20"/>
          <w:szCs w:val="20"/>
          <w:lang w:val="en-US" w:eastAsia="en-IN" w:bidi="hi-IN"/>
        </w:rPr>
      </w:pPr>
      <w:r w:rsidRPr="009B1A9D">
        <w:rPr>
          <w:rFonts w:ascii="Arial" w:eastAsiaTheme="minorEastAsia" w:hAnsi="Arial" w:cs="Arial"/>
          <w:b/>
          <w:bCs/>
          <w:sz w:val="20"/>
          <w:szCs w:val="20"/>
          <w:u w:val="single"/>
          <w:lang w:val="en-US" w:eastAsia="en-IN" w:bidi="hi-IN"/>
        </w:rPr>
        <w:t xml:space="preserve">STATUS OF OPENING OF BANKING OUTLETS IN UNBANKED VILLAGES AS ON </w:t>
      </w:r>
      <w:r w:rsidR="00AA34B3" w:rsidRPr="009B1A9D">
        <w:rPr>
          <w:rFonts w:ascii="Arial" w:eastAsiaTheme="minorEastAsia" w:hAnsi="Arial" w:cs="Arial"/>
          <w:b/>
          <w:bCs/>
          <w:sz w:val="20"/>
          <w:szCs w:val="20"/>
          <w:u w:val="single"/>
          <w:lang w:val="en-US" w:eastAsia="en-IN" w:bidi="hi-IN"/>
        </w:rPr>
        <w:t>30.04.2022</w:t>
      </w:r>
      <w:r w:rsidRPr="009B1A9D">
        <w:rPr>
          <w:rFonts w:ascii="Arial" w:eastAsiaTheme="minorEastAsia" w:hAnsi="Arial" w:cs="Arial"/>
          <w:b/>
          <w:bCs/>
          <w:sz w:val="20"/>
          <w:szCs w:val="20"/>
          <w:u w:val="single"/>
          <w:lang w:val="en-US" w:eastAsia="en-IN" w:bidi="hi-IN"/>
        </w:rPr>
        <w:t>:</w:t>
      </w:r>
    </w:p>
    <w:p w14:paraId="50AAF2BC"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p>
    <w:p w14:paraId="492EF455" w14:textId="77777777" w:rsidR="00142B8D" w:rsidRPr="009B1A9D" w:rsidRDefault="00142B8D" w:rsidP="00142B8D">
      <w:pPr>
        <w:spacing w:after="0" w:line="240" w:lineRule="auto"/>
        <w:jc w:val="both"/>
        <w:rPr>
          <w:rFonts w:ascii="Arial" w:eastAsiaTheme="minorEastAsia" w:hAnsi="Arial" w:cs="Arial"/>
          <w:sz w:val="20"/>
          <w:szCs w:val="20"/>
          <w:lang w:val="en-US" w:eastAsia="en-IN" w:bidi="hi-IN"/>
        </w:rPr>
      </w:pPr>
      <w:r w:rsidRPr="009B1A9D">
        <w:rPr>
          <w:rFonts w:ascii="Arial" w:eastAsiaTheme="minorEastAsia" w:hAnsi="Arial" w:cs="Arial"/>
          <w:sz w:val="20"/>
          <w:szCs w:val="20"/>
          <w:lang w:val="en-US" w:eastAsia="en-IN" w:bidi="hi-IN"/>
        </w:rPr>
        <w:t xml:space="preserve">In regard to DFS Unbanked villages, out of 1927 uncovered villages identified by DFS, </w:t>
      </w:r>
      <w:r w:rsidR="00AA34B3" w:rsidRPr="009B1A9D">
        <w:rPr>
          <w:rFonts w:ascii="Arial" w:eastAsiaTheme="minorEastAsia" w:hAnsi="Arial" w:cs="Arial"/>
          <w:sz w:val="20"/>
          <w:szCs w:val="20"/>
          <w:lang w:val="en-US" w:eastAsia="en-IN" w:bidi="hi-IN"/>
        </w:rPr>
        <w:t>1903</w:t>
      </w:r>
      <w:r w:rsidRPr="009B1A9D">
        <w:rPr>
          <w:rFonts w:ascii="Arial" w:eastAsiaTheme="minorEastAsia" w:hAnsi="Arial" w:cs="Arial"/>
          <w:sz w:val="20"/>
          <w:szCs w:val="20"/>
          <w:lang w:val="en-US" w:eastAsia="en-IN" w:bidi="hi-IN"/>
        </w:rPr>
        <w:t xml:space="preserve"> unbanked villages are already covered either by Branch/CSPs/IPPB by the allotted Banks. The remaining </w:t>
      </w:r>
      <w:r w:rsidR="00AA34B3" w:rsidRPr="009B1A9D">
        <w:rPr>
          <w:rFonts w:ascii="Arial" w:eastAsiaTheme="minorEastAsia" w:hAnsi="Arial" w:cs="Arial"/>
          <w:sz w:val="20"/>
          <w:szCs w:val="20"/>
          <w:lang w:val="en-US" w:eastAsia="en-IN" w:bidi="hi-IN"/>
        </w:rPr>
        <w:t>24</w:t>
      </w:r>
      <w:r w:rsidRPr="009B1A9D">
        <w:rPr>
          <w:rFonts w:ascii="Arial" w:eastAsiaTheme="minorEastAsia" w:hAnsi="Arial" w:cs="Arial"/>
          <w:sz w:val="20"/>
          <w:szCs w:val="20"/>
          <w:lang w:val="en-US" w:eastAsia="en-IN" w:bidi="hi-IN"/>
        </w:rPr>
        <w:t xml:space="preserve">villages are yet to be covered by banks. The remaining </w:t>
      </w:r>
      <w:r w:rsidR="00AA34B3" w:rsidRPr="009B1A9D">
        <w:rPr>
          <w:rFonts w:ascii="Arial" w:eastAsiaTheme="minorEastAsia" w:hAnsi="Arial" w:cs="Arial"/>
          <w:sz w:val="20"/>
          <w:szCs w:val="20"/>
          <w:lang w:val="en-US" w:eastAsia="en-IN" w:bidi="hi-IN"/>
        </w:rPr>
        <w:t>24</w:t>
      </w:r>
      <w:r w:rsidRPr="009B1A9D">
        <w:rPr>
          <w:rFonts w:ascii="Arial" w:eastAsiaTheme="minorEastAsia" w:hAnsi="Arial" w:cs="Arial"/>
          <w:sz w:val="20"/>
          <w:szCs w:val="20"/>
          <w:lang w:val="en-US" w:eastAsia="en-IN" w:bidi="hi-IN"/>
        </w:rPr>
        <w:t xml:space="preserve"> unbanked villages allotted to the Banks are as under: </w:t>
      </w:r>
    </w:p>
    <w:p w14:paraId="29603925" w14:textId="77777777" w:rsidR="00142B8D" w:rsidRPr="009B1A9D" w:rsidRDefault="00142B8D" w:rsidP="00142B8D">
      <w:pPr>
        <w:spacing w:after="0" w:line="240" w:lineRule="auto"/>
        <w:jc w:val="both"/>
        <w:rPr>
          <w:rFonts w:ascii="Arial" w:eastAsiaTheme="minorEastAsia" w:hAnsi="Arial" w:cs="Arial"/>
          <w:sz w:val="20"/>
          <w:szCs w:val="20"/>
          <w:lang w:val="en-US" w:eastAsia="en-IN" w:bidi="hi-IN"/>
        </w:rPr>
      </w:pPr>
    </w:p>
    <w:tbl>
      <w:tblPr>
        <w:tblW w:w="9947" w:type="dxa"/>
        <w:tblInd w:w="-176" w:type="dxa"/>
        <w:tblCellMar>
          <w:left w:w="0" w:type="dxa"/>
          <w:right w:w="0" w:type="dxa"/>
        </w:tblCellMar>
        <w:tblLook w:val="04A0" w:firstRow="1" w:lastRow="0" w:firstColumn="1" w:lastColumn="0" w:noHBand="0" w:noVBand="1"/>
      </w:tblPr>
      <w:tblGrid>
        <w:gridCol w:w="851"/>
        <w:gridCol w:w="3284"/>
        <w:gridCol w:w="5812"/>
      </w:tblGrid>
      <w:tr w:rsidR="00142B8D" w:rsidRPr="009B1A9D" w14:paraId="07529C2C" w14:textId="77777777" w:rsidTr="00F26E80">
        <w:trPr>
          <w:trHeight w:val="328"/>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B7D193B"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SL No</w:t>
            </w:r>
            <w:r w:rsidRPr="009B1A9D">
              <w:rPr>
                <w:rFonts w:ascii="Arial" w:eastAsia="Calibri" w:hAnsi="Arial" w:cs="Arial"/>
                <w:b/>
                <w:bCs/>
                <w:color w:val="000000"/>
                <w:kern w:val="24"/>
                <w:sz w:val="20"/>
                <w:szCs w:val="20"/>
                <w:lang w:eastAsia="en-IN" w:bidi="hi-IN"/>
              </w:rPr>
              <w:t xml:space="preserve"> </w:t>
            </w:r>
          </w:p>
        </w:tc>
        <w:tc>
          <w:tcPr>
            <w:tcW w:w="32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93DCFA4"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Allotted Banks</w:t>
            </w:r>
            <w:r w:rsidRPr="009B1A9D">
              <w:rPr>
                <w:rFonts w:ascii="Arial" w:eastAsia="Calibri" w:hAnsi="Arial" w:cs="Arial"/>
                <w:b/>
                <w:bCs/>
                <w:color w:val="000000"/>
                <w:kern w:val="24"/>
                <w:sz w:val="20"/>
                <w:szCs w:val="20"/>
                <w:lang w:eastAsia="en-IN" w:bidi="hi-IN"/>
              </w:rPr>
              <w:t xml:space="preserve"> </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3538CF0" w14:textId="77777777" w:rsidR="00142B8D" w:rsidRPr="009B1A9D" w:rsidRDefault="00142B8D" w:rsidP="00AA34B3">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 xml:space="preserve">No. of uncovered villages at present as on </w:t>
            </w:r>
            <w:r w:rsidR="00AA34B3" w:rsidRPr="009B1A9D">
              <w:rPr>
                <w:rFonts w:ascii="Arial" w:eastAsia="Calibri" w:hAnsi="Arial" w:cs="Arial"/>
                <w:b/>
                <w:bCs/>
                <w:color w:val="000000"/>
                <w:kern w:val="24"/>
                <w:sz w:val="20"/>
                <w:szCs w:val="20"/>
                <w:lang w:val="en-US" w:eastAsia="en-IN" w:bidi="hi-IN"/>
              </w:rPr>
              <w:t>30.04.2022</w:t>
            </w:r>
            <w:r w:rsidRPr="009B1A9D">
              <w:rPr>
                <w:rFonts w:ascii="Arial" w:eastAsia="Calibri" w:hAnsi="Arial" w:cs="Arial"/>
                <w:b/>
                <w:bCs/>
                <w:color w:val="000000"/>
                <w:kern w:val="24"/>
                <w:sz w:val="20"/>
                <w:szCs w:val="20"/>
                <w:lang w:eastAsia="en-IN" w:bidi="hi-IN"/>
              </w:rPr>
              <w:t xml:space="preserve"> </w:t>
            </w:r>
          </w:p>
        </w:tc>
      </w:tr>
      <w:tr w:rsidR="00142B8D" w:rsidRPr="009B1A9D" w14:paraId="57741876" w14:textId="77777777" w:rsidTr="00F26E80">
        <w:trPr>
          <w:trHeight w:val="92"/>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73DF451"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1</w:t>
            </w:r>
            <w:r w:rsidRPr="009B1A9D">
              <w:rPr>
                <w:rFonts w:ascii="Arial" w:eastAsia="Calibri" w:hAnsi="Arial" w:cs="Arial"/>
                <w:color w:val="000000"/>
                <w:kern w:val="24"/>
                <w:sz w:val="20"/>
                <w:szCs w:val="20"/>
                <w:lang w:eastAsia="en-IN" w:bidi="hi-IN"/>
              </w:rPr>
              <w:t xml:space="preserve"> </w:t>
            </w:r>
          </w:p>
        </w:tc>
        <w:tc>
          <w:tcPr>
            <w:tcW w:w="32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ED280F8" w14:textId="77777777" w:rsidR="00142B8D" w:rsidRPr="009B1A9D" w:rsidRDefault="00142B8D" w:rsidP="00142B8D">
            <w:pPr>
              <w:spacing w:after="0" w:line="276" w:lineRule="auto"/>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SBI</w:t>
            </w:r>
            <w:r w:rsidRPr="009B1A9D">
              <w:rPr>
                <w:rFonts w:ascii="Arial" w:eastAsia="Calibri" w:hAnsi="Arial" w:cs="Arial"/>
                <w:color w:val="000000"/>
                <w:kern w:val="24"/>
                <w:sz w:val="20"/>
                <w:szCs w:val="20"/>
                <w:lang w:eastAsia="en-IN" w:bidi="hi-IN"/>
              </w:rPr>
              <w:t xml:space="preserve"> </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CAA971E" w14:textId="77777777" w:rsidR="00142B8D" w:rsidRPr="009B1A9D" w:rsidRDefault="00AA34B3"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7</w:t>
            </w:r>
            <w:r w:rsidR="00142B8D" w:rsidRPr="009B1A9D">
              <w:rPr>
                <w:rFonts w:ascii="Arial" w:eastAsia="Calibri" w:hAnsi="Arial" w:cs="Arial"/>
                <w:color w:val="000000"/>
                <w:kern w:val="24"/>
                <w:sz w:val="20"/>
                <w:szCs w:val="20"/>
                <w:lang w:eastAsia="en-IN" w:bidi="hi-IN"/>
              </w:rPr>
              <w:t xml:space="preserve"> </w:t>
            </w:r>
          </w:p>
        </w:tc>
      </w:tr>
      <w:tr w:rsidR="00AA34B3" w:rsidRPr="009B1A9D" w14:paraId="68715CAF" w14:textId="77777777" w:rsidTr="00F26E80">
        <w:trPr>
          <w:trHeight w:val="166"/>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BDB5A69" w14:textId="77777777" w:rsidR="00AA34B3" w:rsidRPr="009B1A9D" w:rsidRDefault="00AA34B3" w:rsidP="00142B8D">
            <w:pPr>
              <w:spacing w:after="0" w:line="276" w:lineRule="auto"/>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2</w:t>
            </w:r>
          </w:p>
        </w:tc>
        <w:tc>
          <w:tcPr>
            <w:tcW w:w="32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9282511" w14:textId="77777777" w:rsidR="00AA34B3" w:rsidRPr="009B1A9D" w:rsidRDefault="00AA34B3" w:rsidP="00142B8D">
            <w:pPr>
              <w:spacing w:after="0" w:line="276" w:lineRule="auto"/>
              <w:jc w:val="both"/>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CBI</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422DC7D" w14:textId="77777777" w:rsidR="00AA34B3" w:rsidRPr="009B1A9D" w:rsidRDefault="00AA34B3" w:rsidP="00142B8D">
            <w:pPr>
              <w:spacing w:after="0" w:line="276" w:lineRule="auto"/>
              <w:jc w:val="center"/>
              <w:rPr>
                <w:rFonts w:ascii="Arial" w:eastAsia="Calibri" w:hAnsi="Arial" w:cs="Arial"/>
                <w:color w:val="000000"/>
                <w:kern w:val="24"/>
                <w:sz w:val="20"/>
                <w:szCs w:val="20"/>
                <w:lang w:val="en-US" w:eastAsia="en-IN" w:bidi="hi-IN"/>
              </w:rPr>
            </w:pPr>
            <w:r w:rsidRPr="009B1A9D">
              <w:rPr>
                <w:rFonts w:ascii="Arial" w:eastAsia="Calibri" w:hAnsi="Arial" w:cs="Arial"/>
                <w:color w:val="000000"/>
                <w:kern w:val="24"/>
                <w:sz w:val="20"/>
                <w:szCs w:val="20"/>
                <w:lang w:val="en-US" w:eastAsia="en-IN" w:bidi="hi-IN"/>
              </w:rPr>
              <w:t>6</w:t>
            </w:r>
          </w:p>
        </w:tc>
      </w:tr>
      <w:tr w:rsidR="00142B8D" w:rsidRPr="009B1A9D" w14:paraId="356507E1" w14:textId="77777777" w:rsidTr="00F26E80">
        <w:trPr>
          <w:trHeight w:val="166"/>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FFD8508" w14:textId="77777777" w:rsidR="00142B8D" w:rsidRPr="009B1A9D" w:rsidRDefault="00AA34B3"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3</w:t>
            </w:r>
          </w:p>
        </w:tc>
        <w:tc>
          <w:tcPr>
            <w:tcW w:w="32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BE56D7C" w14:textId="77777777" w:rsidR="00142B8D" w:rsidRPr="009B1A9D" w:rsidRDefault="00142B8D" w:rsidP="00142B8D">
            <w:pPr>
              <w:spacing w:after="0" w:line="276" w:lineRule="auto"/>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APSCAB</w:t>
            </w:r>
            <w:r w:rsidRPr="009B1A9D">
              <w:rPr>
                <w:rFonts w:ascii="Arial" w:eastAsia="Calibri" w:hAnsi="Arial" w:cs="Arial"/>
                <w:color w:val="000000"/>
                <w:kern w:val="24"/>
                <w:sz w:val="20"/>
                <w:szCs w:val="20"/>
                <w:lang w:eastAsia="en-IN" w:bidi="hi-IN"/>
              </w:rPr>
              <w:t xml:space="preserve"> </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BA5DEE6" w14:textId="77777777" w:rsidR="00142B8D" w:rsidRPr="009B1A9D" w:rsidRDefault="00AA34B3"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6</w:t>
            </w:r>
          </w:p>
        </w:tc>
      </w:tr>
      <w:tr w:rsidR="00142B8D" w:rsidRPr="009B1A9D" w14:paraId="20A7E035" w14:textId="77777777" w:rsidTr="00F26E80">
        <w:trPr>
          <w:trHeight w:val="99"/>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FEC12E8" w14:textId="77777777" w:rsidR="00142B8D" w:rsidRPr="009B1A9D" w:rsidRDefault="00AA34B3"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4</w:t>
            </w:r>
          </w:p>
        </w:tc>
        <w:tc>
          <w:tcPr>
            <w:tcW w:w="32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E9E5C1F" w14:textId="77777777" w:rsidR="00142B8D" w:rsidRPr="009B1A9D" w:rsidRDefault="00142B8D" w:rsidP="00142B8D">
            <w:pPr>
              <w:spacing w:after="0" w:line="276" w:lineRule="auto"/>
              <w:jc w:val="both"/>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ICICI</w:t>
            </w:r>
            <w:r w:rsidRPr="009B1A9D">
              <w:rPr>
                <w:rFonts w:ascii="Arial" w:eastAsia="Calibri" w:hAnsi="Arial" w:cs="Arial"/>
                <w:color w:val="000000"/>
                <w:kern w:val="24"/>
                <w:sz w:val="20"/>
                <w:szCs w:val="20"/>
                <w:lang w:eastAsia="en-IN" w:bidi="hi-IN"/>
              </w:rPr>
              <w:t xml:space="preserve"> </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C40E542"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color w:val="000000"/>
                <w:kern w:val="24"/>
                <w:sz w:val="20"/>
                <w:szCs w:val="20"/>
                <w:lang w:val="en-US" w:eastAsia="en-IN" w:bidi="hi-IN"/>
              </w:rPr>
              <w:t>5</w:t>
            </w:r>
            <w:r w:rsidRPr="009B1A9D">
              <w:rPr>
                <w:rFonts w:ascii="Arial" w:eastAsia="Calibri" w:hAnsi="Arial" w:cs="Arial"/>
                <w:color w:val="000000"/>
                <w:kern w:val="24"/>
                <w:sz w:val="20"/>
                <w:szCs w:val="20"/>
                <w:lang w:eastAsia="en-IN" w:bidi="hi-IN"/>
              </w:rPr>
              <w:t xml:space="preserve"> </w:t>
            </w:r>
          </w:p>
        </w:tc>
      </w:tr>
      <w:tr w:rsidR="00142B8D" w:rsidRPr="009B1A9D" w14:paraId="4B2A1624" w14:textId="77777777" w:rsidTr="00F26E80">
        <w:trPr>
          <w:trHeight w:val="65"/>
        </w:trPr>
        <w:tc>
          <w:tcPr>
            <w:tcW w:w="4135"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35112D0" w14:textId="77777777" w:rsidR="00142B8D" w:rsidRPr="009B1A9D" w:rsidRDefault="00142B8D"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TOTAL</w:t>
            </w:r>
            <w:r w:rsidRPr="009B1A9D">
              <w:rPr>
                <w:rFonts w:ascii="Arial" w:eastAsia="Calibri" w:hAnsi="Arial" w:cs="Arial"/>
                <w:color w:val="000000"/>
                <w:kern w:val="24"/>
                <w:sz w:val="20"/>
                <w:szCs w:val="20"/>
                <w:lang w:eastAsia="en-IN" w:bidi="hi-IN"/>
              </w:rPr>
              <w:t xml:space="preserve"> </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84BB34B" w14:textId="77777777" w:rsidR="00142B8D" w:rsidRPr="009B1A9D" w:rsidRDefault="00AA34B3" w:rsidP="00142B8D">
            <w:pPr>
              <w:spacing w:after="0" w:line="276"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val="en-US" w:eastAsia="en-IN" w:bidi="hi-IN"/>
              </w:rPr>
              <w:t>24</w:t>
            </w:r>
          </w:p>
        </w:tc>
      </w:tr>
    </w:tbl>
    <w:p w14:paraId="28A05160" w14:textId="77777777" w:rsidR="00142B8D" w:rsidRPr="009B1A9D" w:rsidRDefault="00142B8D" w:rsidP="00142B8D">
      <w:pPr>
        <w:spacing w:after="0" w:line="240" w:lineRule="auto"/>
        <w:jc w:val="both"/>
        <w:rPr>
          <w:rFonts w:ascii="Arial" w:eastAsiaTheme="minorEastAsia" w:hAnsi="Arial" w:cs="Arial"/>
          <w:b/>
          <w:bCs/>
          <w:sz w:val="20"/>
          <w:szCs w:val="20"/>
          <w:u w:val="single"/>
          <w:lang w:val="en-US" w:eastAsia="en-IN" w:bidi="hi-IN"/>
        </w:rPr>
      </w:pPr>
    </w:p>
    <w:p w14:paraId="0EF88B8C" w14:textId="5B3FA8FC" w:rsidR="001553C0" w:rsidRPr="009B1A9D" w:rsidRDefault="001553C0" w:rsidP="00142B8D">
      <w:pPr>
        <w:spacing w:after="0" w:line="240" w:lineRule="auto"/>
        <w:jc w:val="both"/>
        <w:rPr>
          <w:rFonts w:ascii="Arial" w:eastAsiaTheme="minorEastAsia" w:hAnsi="Arial" w:cs="Arial"/>
          <w:b/>
          <w:bCs/>
          <w:sz w:val="20"/>
          <w:szCs w:val="20"/>
          <w:u w:val="single"/>
          <w:lang w:val="en-US" w:eastAsia="en-IN" w:bidi="hi-IN"/>
        </w:rPr>
      </w:pPr>
      <w:r w:rsidRPr="009B1A9D">
        <w:rPr>
          <w:rFonts w:ascii="Arial" w:eastAsia="Times New Roman" w:hAnsi="Arial" w:cs="Arial"/>
          <w:sz w:val="20"/>
          <w:szCs w:val="20"/>
          <w:lang w:eastAsia="en-IN" w:bidi="hi-IN"/>
        </w:rPr>
        <w:t xml:space="preserve">On account of the low population and </w:t>
      </w:r>
      <w:r w:rsidR="00F35479">
        <w:rPr>
          <w:rFonts w:ascii="Arial" w:eastAsia="Times New Roman" w:hAnsi="Arial" w:cs="Arial"/>
          <w:sz w:val="20"/>
          <w:szCs w:val="20"/>
          <w:lang w:eastAsia="en-IN" w:bidi="hi-IN"/>
        </w:rPr>
        <w:t>as</w:t>
      </w:r>
      <w:r w:rsidRPr="009B1A9D">
        <w:rPr>
          <w:rFonts w:ascii="Arial" w:eastAsia="Times New Roman" w:hAnsi="Arial" w:cs="Arial"/>
          <w:sz w:val="20"/>
          <w:szCs w:val="20"/>
          <w:lang w:eastAsia="en-IN" w:bidi="hi-IN"/>
        </w:rPr>
        <w:t xml:space="preserve"> villages are already covered by Banks even though such Banks are at a distance of more than 5 km from such villages, SLBC Sub-Co. meeting dated 23.03.2022 recommends that all such villages are treated as covered by Banks.</w:t>
      </w:r>
      <w:r w:rsidR="006D1534" w:rsidRPr="009B1A9D">
        <w:rPr>
          <w:rFonts w:ascii="Arial" w:eastAsia="Times New Roman" w:hAnsi="Arial" w:cs="Arial"/>
          <w:sz w:val="20"/>
          <w:szCs w:val="20"/>
          <w:lang w:eastAsia="en-IN" w:bidi="hi-IN"/>
        </w:rPr>
        <w:t xml:space="preserve"> (Minutes of Sub-Co. meeting placed at Page No.</w:t>
      </w:r>
      <w:r w:rsidR="00F35479">
        <w:rPr>
          <w:rFonts w:ascii="Arial" w:eastAsia="Times New Roman" w:hAnsi="Arial" w:cs="Arial"/>
          <w:sz w:val="20"/>
          <w:szCs w:val="20"/>
          <w:lang w:eastAsia="en-IN" w:bidi="hi-IN"/>
        </w:rPr>
        <w:t>1</w:t>
      </w:r>
      <w:r w:rsidR="00DA51C3">
        <w:rPr>
          <w:rFonts w:ascii="Arial" w:eastAsia="Times New Roman" w:hAnsi="Arial" w:cs="Arial"/>
          <w:sz w:val="20"/>
          <w:szCs w:val="20"/>
          <w:lang w:eastAsia="en-IN" w:bidi="hi-IN"/>
        </w:rPr>
        <w:t>20</w:t>
      </w:r>
    </w:p>
    <w:p w14:paraId="700E4349" w14:textId="77777777" w:rsidR="001553C0" w:rsidRPr="009B1A9D" w:rsidRDefault="001553C0" w:rsidP="00142B8D">
      <w:pPr>
        <w:spacing w:after="0" w:line="240" w:lineRule="auto"/>
        <w:jc w:val="both"/>
        <w:rPr>
          <w:rFonts w:ascii="Arial" w:eastAsiaTheme="minorEastAsia" w:hAnsi="Arial" w:cs="Arial"/>
          <w:b/>
          <w:bCs/>
          <w:sz w:val="20"/>
          <w:szCs w:val="20"/>
          <w:u w:val="single"/>
          <w:lang w:val="en-US" w:eastAsia="en-IN" w:bidi="hi-IN"/>
        </w:rPr>
      </w:pPr>
    </w:p>
    <w:p w14:paraId="6E384805" w14:textId="77777777" w:rsidR="00142B8D" w:rsidRPr="009B1A9D" w:rsidRDefault="00142B8D" w:rsidP="00142B8D">
      <w:pPr>
        <w:numPr>
          <w:ilvl w:val="0"/>
          <w:numId w:val="6"/>
        </w:numPr>
        <w:spacing w:after="0" w:line="240" w:lineRule="auto"/>
        <w:jc w:val="both"/>
        <w:rPr>
          <w:rFonts w:ascii="Arial" w:eastAsiaTheme="minorEastAsia" w:hAnsi="Arial" w:cs="Arial"/>
          <w:b/>
          <w:bCs/>
          <w:sz w:val="20"/>
          <w:szCs w:val="20"/>
          <w:u w:val="single"/>
          <w:lang w:eastAsia="en-IN" w:bidi="hi-IN"/>
        </w:rPr>
      </w:pPr>
      <w:r w:rsidRPr="009B1A9D">
        <w:rPr>
          <w:rFonts w:ascii="Arial" w:eastAsia="Calibri" w:hAnsi="Arial" w:cs="Arial"/>
          <w:b/>
          <w:bCs/>
          <w:color w:val="000000"/>
          <w:kern w:val="24"/>
          <w:sz w:val="20"/>
          <w:szCs w:val="20"/>
          <w:u w:val="single"/>
          <w:lang w:eastAsia="en-IN" w:bidi="hi-IN"/>
        </w:rPr>
        <w:t xml:space="preserve">PROGRESS UNDER 100% DIGITISATION CAMPAIGN: </w:t>
      </w:r>
    </w:p>
    <w:p w14:paraId="002FD571" w14:textId="77777777" w:rsidR="00E22EE9" w:rsidRPr="009B1A9D" w:rsidRDefault="00E22EE9" w:rsidP="00E22EE9">
      <w:pPr>
        <w:spacing w:after="0" w:line="240" w:lineRule="auto"/>
        <w:jc w:val="both"/>
        <w:rPr>
          <w:rFonts w:ascii="Arial" w:eastAsia="Calibri" w:hAnsi="Arial" w:cs="Arial"/>
          <w:b/>
          <w:bCs/>
          <w:color w:val="000000"/>
          <w:kern w:val="24"/>
          <w:sz w:val="20"/>
          <w:szCs w:val="20"/>
          <w:u w:val="single"/>
          <w:lang w:eastAsia="en-IN" w:bidi="hi-IN"/>
        </w:rPr>
      </w:pPr>
    </w:p>
    <w:p w14:paraId="461BF9A3" w14:textId="77777777" w:rsidR="00E22EE9" w:rsidRPr="009B1A9D" w:rsidRDefault="00E22EE9" w:rsidP="00E22EE9">
      <w:pPr>
        <w:spacing w:after="0" w:line="240" w:lineRule="auto"/>
        <w:jc w:val="both"/>
        <w:rPr>
          <w:rFonts w:ascii="Arial" w:eastAsia="Calibri" w:hAnsi="Arial" w:cs="Arial"/>
          <w:b/>
          <w:bCs/>
          <w:color w:val="000000"/>
          <w:kern w:val="24"/>
          <w:sz w:val="20"/>
          <w:szCs w:val="20"/>
          <w:u w:val="single"/>
          <w:lang w:eastAsia="en-IN" w:bidi="hi-IN"/>
        </w:rPr>
      </w:pPr>
    </w:p>
    <w:p w14:paraId="3A44B4CA" w14:textId="77777777" w:rsidR="00E22EE9" w:rsidRPr="009B1A9D" w:rsidRDefault="00E22EE9" w:rsidP="00E22EE9">
      <w:pPr>
        <w:spacing w:after="0" w:line="240" w:lineRule="auto"/>
        <w:jc w:val="both"/>
        <w:rPr>
          <w:rFonts w:ascii="Arial" w:eastAsiaTheme="minorEastAsia" w:hAnsi="Arial" w:cs="Arial"/>
          <w:b/>
          <w:bCs/>
          <w:sz w:val="20"/>
          <w:szCs w:val="20"/>
          <w:u w:val="single"/>
          <w:lang w:eastAsia="en-IN" w:bidi="hi-IN"/>
        </w:rPr>
      </w:pPr>
      <w:r w:rsidRPr="009B1A9D">
        <w:rPr>
          <w:rFonts w:ascii="Arial" w:eastAsia="Calibri" w:hAnsi="Arial" w:cs="Arial"/>
          <w:b/>
          <w:bCs/>
          <w:color w:val="000000"/>
          <w:kern w:val="24"/>
          <w:sz w:val="20"/>
          <w:szCs w:val="20"/>
          <w:u w:val="single"/>
          <w:lang w:eastAsia="en-IN" w:bidi="hi-IN"/>
        </w:rPr>
        <w:t xml:space="preserve">The position of </w:t>
      </w:r>
      <w:r w:rsidR="000F0703" w:rsidRPr="009B1A9D">
        <w:rPr>
          <w:rFonts w:ascii="Arial" w:eastAsia="Calibri" w:hAnsi="Arial" w:cs="Arial"/>
          <w:b/>
          <w:bCs/>
          <w:color w:val="000000"/>
          <w:kern w:val="24"/>
          <w:sz w:val="20"/>
          <w:szCs w:val="20"/>
          <w:u w:val="single"/>
          <w:lang w:eastAsia="en-IN" w:bidi="hi-IN"/>
        </w:rPr>
        <w:t xml:space="preserve">district digitisation of </w:t>
      </w:r>
      <w:proofErr w:type="spellStart"/>
      <w:r w:rsidR="000F0703" w:rsidRPr="009B1A9D">
        <w:rPr>
          <w:rFonts w:ascii="Arial" w:eastAsia="Calibri" w:hAnsi="Arial" w:cs="Arial"/>
          <w:b/>
          <w:bCs/>
          <w:color w:val="000000"/>
          <w:kern w:val="24"/>
          <w:sz w:val="20"/>
          <w:szCs w:val="20"/>
          <w:u w:val="single"/>
          <w:lang w:eastAsia="en-IN" w:bidi="hi-IN"/>
        </w:rPr>
        <w:t>Lohit</w:t>
      </w:r>
      <w:proofErr w:type="spellEnd"/>
      <w:r w:rsidR="000F0703" w:rsidRPr="009B1A9D">
        <w:rPr>
          <w:rFonts w:ascii="Arial" w:eastAsia="Calibri" w:hAnsi="Arial" w:cs="Arial"/>
          <w:b/>
          <w:bCs/>
          <w:color w:val="000000"/>
          <w:kern w:val="24"/>
          <w:sz w:val="20"/>
          <w:szCs w:val="20"/>
          <w:u w:val="single"/>
          <w:lang w:eastAsia="en-IN" w:bidi="hi-IN"/>
        </w:rPr>
        <w:t xml:space="preserve"> district is as under:</w:t>
      </w:r>
    </w:p>
    <w:p w14:paraId="78D871AF" w14:textId="77777777" w:rsidR="00142B8D" w:rsidRPr="009B1A9D" w:rsidRDefault="00142B8D" w:rsidP="00142B8D">
      <w:pPr>
        <w:spacing w:after="0" w:line="240" w:lineRule="auto"/>
        <w:jc w:val="both"/>
        <w:rPr>
          <w:rFonts w:ascii="Arial" w:eastAsiaTheme="minorEastAsia" w:hAnsi="Arial" w:cs="Arial"/>
          <w:b/>
          <w:bCs/>
          <w:sz w:val="20"/>
          <w:szCs w:val="20"/>
          <w:lang w:val="en-US" w:eastAsia="en-IN" w:bidi="hi-IN"/>
        </w:rPr>
      </w:pPr>
    </w:p>
    <w:tbl>
      <w:tblPr>
        <w:tblW w:w="10089" w:type="dxa"/>
        <w:tblInd w:w="-176" w:type="dxa"/>
        <w:tblLayout w:type="fixed"/>
        <w:tblCellMar>
          <w:left w:w="0" w:type="dxa"/>
          <w:right w:w="0" w:type="dxa"/>
        </w:tblCellMar>
        <w:tblLook w:val="04A0" w:firstRow="1" w:lastRow="0" w:firstColumn="1" w:lastColumn="0" w:noHBand="0" w:noVBand="1"/>
      </w:tblPr>
      <w:tblGrid>
        <w:gridCol w:w="1134"/>
        <w:gridCol w:w="1277"/>
        <w:gridCol w:w="2291"/>
        <w:gridCol w:w="1394"/>
        <w:gridCol w:w="1158"/>
        <w:gridCol w:w="1701"/>
        <w:gridCol w:w="1134"/>
      </w:tblGrid>
      <w:tr w:rsidR="00142B8D" w:rsidRPr="009B1A9D" w14:paraId="48DEDF36" w14:textId="77777777" w:rsidTr="00F26E80">
        <w:trPr>
          <w:trHeight w:val="300"/>
        </w:trPr>
        <w:tc>
          <w:tcPr>
            <w:tcW w:w="10089" w:type="dxa"/>
            <w:gridSpan w:val="7"/>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28E51A5" w14:textId="77777777" w:rsidR="00142B8D" w:rsidRPr="009B1A9D" w:rsidRDefault="00142B8D" w:rsidP="00142B8D">
            <w:pPr>
              <w:spacing w:after="0" w:line="300"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eastAsia="en-IN" w:bidi="hi-IN"/>
              </w:rPr>
              <w:t>Expanding and Deepening of Digital Payments Ecosystem for 100% Digitisation</w:t>
            </w:r>
          </w:p>
        </w:tc>
      </w:tr>
      <w:tr w:rsidR="00142B8D" w:rsidRPr="009B1A9D" w14:paraId="327E82E4" w14:textId="77777777" w:rsidTr="00F26E80">
        <w:trPr>
          <w:trHeight w:val="186"/>
        </w:trPr>
        <w:tc>
          <w:tcPr>
            <w:tcW w:w="10089" w:type="dxa"/>
            <w:gridSpan w:val="7"/>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9260445" w14:textId="77777777" w:rsidR="00142B8D" w:rsidRPr="009B1A9D" w:rsidRDefault="00142B8D" w:rsidP="004765E2">
            <w:pPr>
              <w:spacing w:after="0" w:line="186" w:lineRule="atLeast"/>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eastAsia="en-IN" w:bidi="hi-IN"/>
              </w:rPr>
              <w:t xml:space="preserve"> District: </w:t>
            </w:r>
            <w:r w:rsidR="004765E2" w:rsidRPr="009B1A9D">
              <w:rPr>
                <w:rFonts w:ascii="Arial" w:eastAsia="Calibri" w:hAnsi="Arial" w:cs="Arial"/>
                <w:b/>
                <w:bCs/>
                <w:color w:val="000000"/>
                <w:kern w:val="24"/>
                <w:sz w:val="20"/>
                <w:szCs w:val="20"/>
                <w:lang w:eastAsia="en-IN" w:bidi="hi-IN"/>
              </w:rPr>
              <w:t>LOHIT</w:t>
            </w:r>
            <w:r w:rsidRPr="009B1A9D">
              <w:rPr>
                <w:rFonts w:ascii="Arial" w:eastAsia="Calibri" w:hAnsi="Arial" w:cs="Arial"/>
                <w:b/>
                <w:bCs/>
                <w:color w:val="000000"/>
                <w:kern w:val="24"/>
                <w:sz w:val="20"/>
                <w:szCs w:val="20"/>
                <w:lang w:eastAsia="en-IN" w:bidi="hi-IN"/>
              </w:rPr>
              <w:t xml:space="preserve"> (ARUNACHAL PRADESH) </w:t>
            </w:r>
          </w:p>
        </w:tc>
      </w:tr>
      <w:tr w:rsidR="00142B8D" w:rsidRPr="009B1A9D" w14:paraId="4FFE60DB" w14:textId="77777777" w:rsidTr="00F26E80">
        <w:trPr>
          <w:trHeight w:val="1620"/>
        </w:trPr>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A7024AB" w14:textId="77777777" w:rsidR="00142B8D" w:rsidRPr="009B1A9D" w:rsidRDefault="00142B8D" w:rsidP="00142B8D">
            <w:pPr>
              <w:spacing w:after="0" w:line="240"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eastAsia="en-IN" w:bidi="hi-IN"/>
              </w:rPr>
              <w:t>As at the end of:</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B3B84AA" w14:textId="77777777" w:rsidR="00142B8D" w:rsidRPr="009B1A9D" w:rsidRDefault="00142B8D" w:rsidP="00142B8D">
            <w:pPr>
              <w:spacing w:after="0" w:line="240"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eastAsia="en-IN" w:bidi="hi-IN"/>
              </w:rPr>
              <w:t>Total No. of Operative SB Accounts</w:t>
            </w:r>
          </w:p>
        </w:tc>
        <w:tc>
          <w:tcPr>
            <w:tcW w:w="229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55D7814" w14:textId="77777777" w:rsidR="00142B8D" w:rsidRPr="009B1A9D" w:rsidRDefault="00142B8D" w:rsidP="00142B8D">
            <w:pPr>
              <w:spacing w:after="0" w:line="240"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eastAsia="en-IN" w:bidi="hi-IN"/>
              </w:rPr>
              <w:t xml:space="preserve">Total No. of Operative SB Accounts covered with at least one of the facilities - Debit/ </w:t>
            </w:r>
            <w:proofErr w:type="spellStart"/>
            <w:r w:rsidRPr="009B1A9D">
              <w:rPr>
                <w:rFonts w:ascii="Arial" w:eastAsia="Calibri" w:hAnsi="Arial" w:cs="Arial"/>
                <w:b/>
                <w:bCs/>
                <w:color w:val="000000"/>
                <w:kern w:val="24"/>
                <w:sz w:val="20"/>
                <w:szCs w:val="20"/>
                <w:lang w:eastAsia="en-IN" w:bidi="hi-IN"/>
              </w:rPr>
              <w:t>RuPay</w:t>
            </w:r>
            <w:proofErr w:type="spellEnd"/>
            <w:r w:rsidRPr="009B1A9D">
              <w:rPr>
                <w:rFonts w:ascii="Arial" w:eastAsia="Calibri" w:hAnsi="Arial" w:cs="Arial"/>
                <w:b/>
                <w:bCs/>
                <w:color w:val="000000"/>
                <w:kern w:val="24"/>
                <w:sz w:val="20"/>
                <w:szCs w:val="20"/>
                <w:lang w:eastAsia="en-IN" w:bidi="hi-IN"/>
              </w:rPr>
              <w:t xml:space="preserve"> cards/ Net Banking/ Mobile Banking/ UPI/ USSD</w:t>
            </w:r>
          </w:p>
        </w:tc>
        <w:tc>
          <w:tcPr>
            <w:tcW w:w="1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DD456BA" w14:textId="77777777" w:rsidR="00142B8D" w:rsidRPr="009B1A9D" w:rsidRDefault="00142B8D" w:rsidP="00142B8D">
            <w:pPr>
              <w:spacing w:after="0" w:line="240"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eastAsia="en-IN" w:bidi="hi-IN"/>
              </w:rPr>
              <w:t>% of such Accounts out of total Operative Savings Accounts</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6101801" w14:textId="77777777" w:rsidR="00142B8D" w:rsidRPr="009B1A9D" w:rsidRDefault="00142B8D" w:rsidP="00142B8D">
            <w:pPr>
              <w:spacing w:after="0" w:line="240"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eastAsia="en-IN" w:bidi="hi-IN"/>
              </w:rPr>
              <w:t>Total No. of Operative Current Accounts</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275B090" w14:textId="77777777" w:rsidR="00142B8D" w:rsidRPr="009B1A9D" w:rsidRDefault="00142B8D" w:rsidP="00142B8D">
            <w:pPr>
              <w:spacing w:after="0" w:line="240"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eastAsia="en-IN" w:bidi="hi-IN"/>
              </w:rPr>
              <w:t>Total No. of Operative Current Accounts covered with at least one of facilities - Net Banking/ POS/ QR etc.</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80341C2" w14:textId="77777777" w:rsidR="00142B8D" w:rsidRPr="009B1A9D" w:rsidRDefault="00142B8D" w:rsidP="00142B8D">
            <w:pPr>
              <w:spacing w:after="0" w:line="240" w:lineRule="auto"/>
              <w:jc w:val="center"/>
              <w:rPr>
                <w:rFonts w:ascii="Arial" w:eastAsia="Times New Roman" w:hAnsi="Arial" w:cs="Arial"/>
                <w:sz w:val="20"/>
                <w:szCs w:val="20"/>
                <w:lang w:eastAsia="en-IN" w:bidi="hi-IN"/>
              </w:rPr>
            </w:pPr>
            <w:r w:rsidRPr="009B1A9D">
              <w:rPr>
                <w:rFonts w:ascii="Arial" w:eastAsia="Calibri" w:hAnsi="Arial" w:cs="Arial"/>
                <w:b/>
                <w:bCs/>
                <w:color w:val="000000"/>
                <w:kern w:val="24"/>
                <w:sz w:val="20"/>
                <w:szCs w:val="20"/>
                <w:lang w:eastAsia="en-IN" w:bidi="hi-IN"/>
              </w:rPr>
              <w:t>% of such Accounts out of total Operative Current Accounts</w:t>
            </w:r>
          </w:p>
        </w:tc>
      </w:tr>
      <w:tr w:rsidR="005B4941" w:rsidRPr="009B1A9D" w14:paraId="7839B7AF" w14:textId="77777777" w:rsidTr="00F26E80">
        <w:trPr>
          <w:trHeight w:val="240"/>
        </w:trPr>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6CD67FEE" w14:textId="77777777" w:rsidR="005B4941" w:rsidRPr="009B1A9D" w:rsidRDefault="005B4941" w:rsidP="00142B8D">
            <w:pPr>
              <w:spacing w:after="0" w:line="240" w:lineRule="atLeast"/>
              <w:rPr>
                <w:rFonts w:ascii="Arial" w:eastAsia="Calibri" w:hAnsi="Arial" w:cs="Arial"/>
                <w:b/>
                <w:bCs/>
                <w:color w:val="000000"/>
                <w:kern w:val="24"/>
                <w:sz w:val="20"/>
                <w:szCs w:val="20"/>
                <w:lang w:eastAsia="en-IN" w:bidi="hi-IN"/>
              </w:rPr>
            </w:pPr>
            <w:r w:rsidRPr="009B1A9D">
              <w:rPr>
                <w:rFonts w:ascii="Arial" w:eastAsia="Calibri" w:hAnsi="Arial" w:cs="Arial"/>
                <w:b/>
                <w:bCs/>
                <w:color w:val="000000"/>
                <w:kern w:val="24"/>
                <w:sz w:val="20"/>
                <w:szCs w:val="20"/>
                <w:lang w:eastAsia="en-IN" w:bidi="hi-IN"/>
              </w:rPr>
              <w:t>Mar 22</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7BF6CD83" w14:textId="77777777" w:rsidR="005B4941" w:rsidRPr="009B1A9D" w:rsidRDefault="005B4941" w:rsidP="00142B8D">
            <w:pPr>
              <w:spacing w:after="0" w:line="240" w:lineRule="atLeast"/>
              <w:jc w:val="center"/>
              <w:rPr>
                <w:rFonts w:ascii="Arial" w:eastAsia="Times New Roman" w:hAnsi="Arial" w:cs="Arial"/>
                <w:color w:val="000000"/>
                <w:kern w:val="24"/>
                <w:sz w:val="20"/>
                <w:szCs w:val="20"/>
                <w:lang w:eastAsia="en-IN" w:bidi="hi-IN"/>
              </w:rPr>
            </w:pPr>
            <w:r w:rsidRPr="009B1A9D">
              <w:rPr>
                <w:rFonts w:ascii="Arial" w:eastAsia="Times New Roman" w:hAnsi="Arial" w:cs="Arial"/>
                <w:color w:val="000000"/>
                <w:kern w:val="24"/>
                <w:sz w:val="20"/>
                <w:szCs w:val="20"/>
                <w:lang w:eastAsia="en-IN" w:bidi="hi-IN"/>
              </w:rPr>
              <w:t>53976</w:t>
            </w:r>
          </w:p>
        </w:tc>
        <w:tc>
          <w:tcPr>
            <w:tcW w:w="229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bottom"/>
          </w:tcPr>
          <w:p w14:paraId="463704C3" w14:textId="77777777" w:rsidR="005B4941" w:rsidRPr="009B1A9D" w:rsidRDefault="005B4941"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9B1A9D">
              <w:rPr>
                <w:rFonts w:ascii="Arial" w:eastAsia="Times New Roman" w:hAnsi="Arial" w:cs="Arial"/>
                <w:color w:val="000000"/>
                <w:kern w:val="24"/>
                <w:sz w:val="20"/>
                <w:szCs w:val="20"/>
                <w:lang w:eastAsia="en-IN" w:bidi="hi-IN"/>
              </w:rPr>
              <w:t>45572</w:t>
            </w:r>
          </w:p>
        </w:tc>
        <w:tc>
          <w:tcPr>
            <w:tcW w:w="1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47BE9584" w14:textId="77777777" w:rsidR="005B4941" w:rsidRPr="009B1A9D" w:rsidRDefault="005B4941"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9B1A9D">
              <w:rPr>
                <w:rFonts w:ascii="Arial" w:eastAsia="Times New Roman" w:hAnsi="Arial" w:cs="Arial"/>
                <w:color w:val="000000"/>
                <w:kern w:val="24"/>
                <w:sz w:val="20"/>
                <w:szCs w:val="20"/>
                <w:lang w:eastAsia="en-IN" w:bidi="hi-IN"/>
              </w:rPr>
              <w:t>84.43</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757AB946" w14:textId="77777777" w:rsidR="005B4941" w:rsidRPr="009B1A9D" w:rsidRDefault="005B4941"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9B1A9D">
              <w:rPr>
                <w:rFonts w:ascii="Arial" w:eastAsia="Times New Roman" w:hAnsi="Arial" w:cs="Arial"/>
                <w:color w:val="000000"/>
                <w:kern w:val="24"/>
                <w:sz w:val="20"/>
                <w:szCs w:val="20"/>
                <w:lang w:eastAsia="en-IN" w:bidi="hi-IN"/>
              </w:rPr>
              <w:t>1512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0022A7D9" w14:textId="77777777" w:rsidR="005B4941" w:rsidRPr="009B1A9D" w:rsidRDefault="005B4941"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9B1A9D">
              <w:rPr>
                <w:rFonts w:ascii="Arial" w:eastAsia="Times New Roman" w:hAnsi="Arial" w:cs="Arial"/>
                <w:color w:val="000000"/>
                <w:kern w:val="24"/>
                <w:sz w:val="20"/>
                <w:szCs w:val="20"/>
                <w:lang w:eastAsia="en-IN" w:bidi="hi-IN"/>
              </w:rPr>
              <w:t>742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4C8DD539" w14:textId="77777777" w:rsidR="005B4941" w:rsidRPr="009B1A9D" w:rsidRDefault="005B4941"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9B1A9D">
              <w:rPr>
                <w:rFonts w:ascii="Arial" w:eastAsia="Times New Roman" w:hAnsi="Arial" w:cs="Arial"/>
                <w:color w:val="000000"/>
                <w:kern w:val="24"/>
                <w:sz w:val="20"/>
                <w:szCs w:val="20"/>
                <w:lang w:eastAsia="en-IN" w:bidi="hi-IN"/>
              </w:rPr>
              <w:t>49.07</w:t>
            </w:r>
          </w:p>
        </w:tc>
      </w:tr>
    </w:tbl>
    <w:p w14:paraId="5948A3D7" w14:textId="77777777" w:rsidR="000F0703" w:rsidRPr="009B1A9D" w:rsidRDefault="000F0703" w:rsidP="00142B8D">
      <w:pPr>
        <w:spacing w:after="0" w:line="240" w:lineRule="auto"/>
        <w:jc w:val="both"/>
        <w:rPr>
          <w:rFonts w:ascii="Arial" w:eastAsiaTheme="minorEastAsia" w:hAnsi="Arial" w:cs="Arial"/>
          <w:b/>
          <w:bCs/>
          <w:sz w:val="20"/>
          <w:szCs w:val="20"/>
          <w:lang w:val="en-US" w:eastAsia="en-IN" w:bidi="hi-IN"/>
        </w:rPr>
      </w:pPr>
    </w:p>
    <w:p w14:paraId="52C26544" w14:textId="77777777" w:rsidR="000F0703" w:rsidRPr="00FF3ED2" w:rsidRDefault="000F0703" w:rsidP="00142B8D">
      <w:pPr>
        <w:spacing w:after="0" w:line="240" w:lineRule="auto"/>
        <w:jc w:val="both"/>
        <w:rPr>
          <w:rFonts w:ascii="Arial" w:eastAsiaTheme="minorEastAsia" w:hAnsi="Arial" w:cs="Arial"/>
          <w:b/>
          <w:sz w:val="20"/>
          <w:szCs w:val="20"/>
          <w:lang w:val="en-US" w:eastAsia="en-IN" w:bidi="hi-IN"/>
        </w:rPr>
      </w:pP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FF3ED2">
        <w:rPr>
          <w:rFonts w:ascii="Arial" w:eastAsiaTheme="minorEastAsia" w:hAnsi="Arial" w:cs="Arial"/>
          <w:b/>
          <w:sz w:val="20"/>
          <w:szCs w:val="20"/>
          <w:lang w:val="en-US" w:eastAsia="en-IN" w:bidi="hi-IN"/>
        </w:rPr>
        <w:t>(Details are placed at page No-</w:t>
      </w:r>
      <w:r w:rsidR="00DA51C3" w:rsidRPr="00FF3ED2">
        <w:rPr>
          <w:rFonts w:ascii="Arial" w:eastAsiaTheme="minorEastAsia" w:hAnsi="Arial" w:cs="Arial"/>
          <w:b/>
          <w:sz w:val="20"/>
          <w:szCs w:val="20"/>
          <w:lang w:val="en-US" w:eastAsia="en-IN" w:bidi="hi-IN"/>
        </w:rPr>
        <w:t>119</w:t>
      </w:r>
      <w:r w:rsidRPr="00FF3ED2">
        <w:rPr>
          <w:rFonts w:ascii="Arial" w:eastAsiaTheme="minorEastAsia" w:hAnsi="Arial" w:cs="Arial"/>
          <w:b/>
          <w:sz w:val="20"/>
          <w:szCs w:val="20"/>
          <w:lang w:val="en-US" w:eastAsia="en-IN" w:bidi="hi-IN"/>
        </w:rPr>
        <w:t>)</w:t>
      </w:r>
    </w:p>
    <w:p w14:paraId="06B3CCB4" w14:textId="77777777" w:rsidR="00142B8D" w:rsidRPr="00FF3ED2" w:rsidRDefault="00142B8D" w:rsidP="00142B8D">
      <w:pPr>
        <w:spacing w:after="0" w:line="240" w:lineRule="auto"/>
        <w:jc w:val="both"/>
        <w:rPr>
          <w:rFonts w:ascii="Arial" w:eastAsiaTheme="minorEastAsia" w:hAnsi="Arial" w:cs="Arial"/>
          <w:b/>
          <w:sz w:val="20"/>
          <w:szCs w:val="20"/>
          <w:lang w:val="en-US" w:eastAsia="en-IN" w:bidi="hi-IN"/>
        </w:rPr>
      </w:pPr>
      <w:r w:rsidRPr="00FF3ED2">
        <w:rPr>
          <w:rFonts w:ascii="Arial" w:eastAsiaTheme="minorEastAsia" w:hAnsi="Arial" w:cs="Arial"/>
          <w:b/>
          <w:sz w:val="20"/>
          <w:szCs w:val="20"/>
          <w:lang w:val="en-US" w:eastAsia="en-IN" w:bidi="hi-IN"/>
        </w:rPr>
        <w:t xml:space="preserve">               </w:t>
      </w:r>
    </w:p>
    <w:p w14:paraId="3AC0D78E" w14:textId="77777777" w:rsidR="00142B8D" w:rsidRPr="009B1A9D" w:rsidRDefault="005B4941" w:rsidP="00142B8D">
      <w:pPr>
        <w:spacing w:after="0" w:line="240" w:lineRule="auto"/>
        <w:jc w:val="both"/>
        <w:rPr>
          <w:rFonts w:ascii="Arial" w:eastAsiaTheme="minorEastAsia" w:hAnsi="Arial" w:cs="Arial"/>
          <w:sz w:val="20"/>
          <w:szCs w:val="20"/>
          <w:lang w:eastAsia="en-IN" w:bidi="hi-IN"/>
        </w:rPr>
      </w:pPr>
      <w:r w:rsidRPr="009B1A9D">
        <w:rPr>
          <w:rFonts w:ascii="Arial" w:eastAsiaTheme="minorEastAsia" w:hAnsi="Arial" w:cs="Arial"/>
          <w:b/>
          <w:bCs/>
          <w:sz w:val="20"/>
          <w:szCs w:val="20"/>
          <w:u w:val="single"/>
          <w:lang w:val="en-US" w:eastAsia="en-IN" w:bidi="hi-IN"/>
        </w:rPr>
        <w:t xml:space="preserve"> </w:t>
      </w:r>
      <w:r w:rsidR="00142B8D" w:rsidRPr="009B1A9D">
        <w:rPr>
          <w:rFonts w:ascii="Arial" w:eastAsiaTheme="minorEastAsia" w:hAnsi="Arial" w:cs="Arial"/>
          <w:b/>
          <w:bCs/>
          <w:sz w:val="20"/>
          <w:szCs w:val="20"/>
          <w:u w:val="single"/>
          <w:lang w:val="en-US" w:eastAsia="en-IN" w:bidi="hi-IN"/>
        </w:rPr>
        <w:t xml:space="preserve">(c) PROGRESS UNDER SOCIAL SECURITY SCHEMES (CUMULATIVE UPTO </w:t>
      </w:r>
      <w:r w:rsidR="006D1534" w:rsidRPr="009B1A9D">
        <w:rPr>
          <w:rFonts w:ascii="Arial" w:eastAsiaTheme="minorEastAsia" w:hAnsi="Arial" w:cs="Arial"/>
          <w:b/>
          <w:bCs/>
          <w:sz w:val="20"/>
          <w:szCs w:val="20"/>
          <w:u w:val="single"/>
          <w:lang w:val="en-US" w:eastAsia="en-IN" w:bidi="hi-IN"/>
        </w:rPr>
        <w:t>MARCH 2022</w:t>
      </w:r>
      <w:r w:rsidR="00142B8D" w:rsidRPr="009B1A9D">
        <w:rPr>
          <w:rFonts w:ascii="Arial" w:eastAsiaTheme="minorEastAsia" w:hAnsi="Arial" w:cs="Arial"/>
          <w:b/>
          <w:bCs/>
          <w:sz w:val="20"/>
          <w:szCs w:val="20"/>
          <w:u w:val="single"/>
          <w:lang w:val="en-US" w:eastAsia="en-IN" w:bidi="hi-IN"/>
        </w:rPr>
        <w:t xml:space="preserve">) </w:t>
      </w:r>
    </w:p>
    <w:p w14:paraId="131A24FA"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p>
    <w:tbl>
      <w:tblPr>
        <w:tblW w:w="10089" w:type="dxa"/>
        <w:tblInd w:w="-176" w:type="dxa"/>
        <w:tblCellMar>
          <w:left w:w="0" w:type="dxa"/>
          <w:right w:w="0" w:type="dxa"/>
        </w:tblCellMar>
        <w:tblLook w:val="04A0" w:firstRow="1" w:lastRow="0" w:firstColumn="1" w:lastColumn="0" w:noHBand="0" w:noVBand="1"/>
      </w:tblPr>
      <w:tblGrid>
        <w:gridCol w:w="2269"/>
        <w:gridCol w:w="1984"/>
        <w:gridCol w:w="2268"/>
        <w:gridCol w:w="1985"/>
        <w:gridCol w:w="1583"/>
      </w:tblGrid>
      <w:tr w:rsidR="00142B8D" w:rsidRPr="009B1A9D" w14:paraId="1EBD8E8C"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D093BBF"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Date</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645FFAE"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PMJDY Accounts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66E8244"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PMJJBY Accounts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8882C31"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PMSBY Accounts</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B142434" w14:textId="77777777" w:rsidR="00142B8D" w:rsidRPr="009B1A9D" w:rsidRDefault="00142B8D" w:rsidP="00142B8D">
            <w:pPr>
              <w:spacing w:after="0" w:line="240" w:lineRule="auto"/>
              <w:jc w:val="center"/>
              <w:rPr>
                <w:rFonts w:ascii="Arial" w:eastAsia="Times New Roman" w:hAnsi="Arial" w:cs="Arial"/>
                <w:b/>
                <w:bCs/>
                <w:sz w:val="20"/>
                <w:szCs w:val="20"/>
                <w:lang w:eastAsia="en-IN" w:bidi="hi-IN"/>
              </w:rPr>
            </w:pPr>
            <w:r w:rsidRPr="009B1A9D">
              <w:rPr>
                <w:rFonts w:ascii="Arial" w:eastAsia="Calibri" w:hAnsi="Arial" w:cs="Arial"/>
                <w:b/>
                <w:bCs/>
                <w:kern w:val="24"/>
                <w:sz w:val="20"/>
                <w:szCs w:val="20"/>
                <w:lang w:val="en-US" w:eastAsia="en-IN" w:bidi="hi-IN"/>
              </w:rPr>
              <w:t>APY Accounts</w:t>
            </w:r>
          </w:p>
        </w:tc>
      </w:tr>
      <w:tr w:rsidR="00142B8D" w:rsidRPr="009B1A9D" w14:paraId="0F3FB563"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912586A"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FD6C640"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D808D18"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7B1B7B1"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7E109BE"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p>
        </w:tc>
      </w:tr>
      <w:tr w:rsidR="00142B8D" w:rsidRPr="009B1A9D" w14:paraId="0C936C99"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A1E5815"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As on 31.12.2019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925CB30"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291167</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9F0B4B2"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46423</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250FCB7"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52162</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7FBA91B"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5626</w:t>
            </w:r>
          </w:p>
        </w:tc>
      </w:tr>
      <w:tr w:rsidR="00142B8D" w:rsidRPr="009B1A9D" w14:paraId="09DAB79D"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EB9D079"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As on 31.03.2020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97F6FDA"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284743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8F2B304"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42228</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1CAA2D5"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72750</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5D57AF4"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6356</w:t>
            </w:r>
          </w:p>
        </w:tc>
      </w:tr>
      <w:tr w:rsidR="00142B8D" w:rsidRPr="009B1A9D" w14:paraId="0AF59639"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6C2B4C3"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As on 31.03.2021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69D758F"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360254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1B3A4D3"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76801</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3C6FD21"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145967</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3E9C9F6"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13568</w:t>
            </w:r>
          </w:p>
        </w:tc>
      </w:tr>
      <w:tr w:rsidR="00142B8D" w:rsidRPr="009B1A9D" w14:paraId="16745501"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A90B07F"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As on 30.06.2021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BCFBCEB"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361157</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B8F79D6"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85979</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A41C0F6"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176144</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7947C60" w14:textId="77777777" w:rsidR="00142B8D" w:rsidRPr="009B1A9D" w:rsidRDefault="00142B8D" w:rsidP="00142B8D">
            <w:pPr>
              <w:spacing w:after="0" w:line="240" w:lineRule="auto"/>
              <w:jc w:val="center"/>
              <w:rPr>
                <w:rFonts w:ascii="Arial" w:eastAsia="Calibri" w:hAnsi="Arial" w:cs="Arial"/>
                <w:kern w:val="24"/>
                <w:sz w:val="20"/>
                <w:szCs w:val="20"/>
                <w:lang w:val="en-US" w:eastAsia="en-IN" w:bidi="hi-IN"/>
              </w:rPr>
            </w:pPr>
            <w:r w:rsidRPr="009B1A9D">
              <w:rPr>
                <w:rFonts w:ascii="Bookman Old Style" w:eastAsia="Calibri" w:hAnsi="Bookman Old Style" w:cs="Mangal"/>
                <w:kern w:val="24"/>
                <w:lang w:val="en-US" w:eastAsia="en-IN" w:bidi="hi-IN"/>
              </w:rPr>
              <w:t>14485</w:t>
            </w:r>
          </w:p>
        </w:tc>
      </w:tr>
      <w:tr w:rsidR="00142B8D" w:rsidRPr="009B1A9D" w14:paraId="15072E5B"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7EDD106" w14:textId="77777777" w:rsidR="00142B8D" w:rsidRPr="009B1A9D" w:rsidRDefault="00142B8D"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As on 30.09.2021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978757F" w14:textId="77777777" w:rsidR="00142B8D" w:rsidRPr="009B1A9D" w:rsidRDefault="00142B8D"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367550</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D406A52" w14:textId="77777777" w:rsidR="00142B8D" w:rsidRPr="009B1A9D" w:rsidRDefault="00142B8D"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95463</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B3B95D2" w14:textId="77777777" w:rsidR="00142B8D" w:rsidRPr="009B1A9D" w:rsidRDefault="00142B8D"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192208</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7EF5E72" w14:textId="77777777" w:rsidR="00142B8D" w:rsidRPr="009B1A9D" w:rsidRDefault="00142B8D"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14496</w:t>
            </w:r>
          </w:p>
        </w:tc>
      </w:tr>
      <w:tr w:rsidR="00142B8D" w:rsidRPr="009B1A9D" w14:paraId="6527D7A2"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F8A24F6" w14:textId="77777777" w:rsidR="00142B8D" w:rsidRPr="009B1A9D" w:rsidRDefault="00142B8D"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As on 31.12.2021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1B8CB49" w14:textId="77777777" w:rsidR="00142B8D" w:rsidRPr="009B1A9D" w:rsidRDefault="00142B8D"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375553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95B61CC" w14:textId="77777777" w:rsidR="00142B8D" w:rsidRPr="009B1A9D" w:rsidRDefault="00142B8D"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101736</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1C3A462" w14:textId="77777777" w:rsidR="00142B8D" w:rsidRPr="009B1A9D" w:rsidRDefault="00142B8D"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203243</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98602D7" w14:textId="77777777" w:rsidR="00142B8D" w:rsidRPr="009B1A9D" w:rsidRDefault="00142B8D"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17561</w:t>
            </w:r>
          </w:p>
        </w:tc>
      </w:tr>
      <w:tr w:rsidR="004765E2" w:rsidRPr="009B1A9D" w14:paraId="2FC9AAFA"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4884069" w14:textId="77777777" w:rsidR="004765E2" w:rsidRPr="009B1A9D" w:rsidRDefault="004765E2"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As on 31.03.2022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A1BDED3" w14:textId="77777777" w:rsidR="004765E2" w:rsidRPr="009B1A9D" w:rsidRDefault="004765E2"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373517</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A4026F5" w14:textId="77777777" w:rsidR="004765E2" w:rsidRPr="009B1A9D" w:rsidRDefault="004765E2"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110090</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A236AD4" w14:textId="77777777" w:rsidR="004765E2" w:rsidRPr="009B1A9D" w:rsidRDefault="004765E2"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215852</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BC64172" w14:textId="77777777" w:rsidR="004765E2" w:rsidRPr="009B1A9D" w:rsidRDefault="004765E2" w:rsidP="00142B8D">
            <w:pPr>
              <w:spacing w:after="0" w:line="240" w:lineRule="auto"/>
              <w:jc w:val="center"/>
              <w:rPr>
                <w:rFonts w:ascii="Bookman Old Style" w:eastAsia="Calibri" w:hAnsi="Bookman Old Style" w:cs="Mangal"/>
                <w:kern w:val="24"/>
                <w:lang w:val="en-US" w:eastAsia="en-IN" w:bidi="hi-IN"/>
              </w:rPr>
            </w:pPr>
            <w:r w:rsidRPr="009B1A9D">
              <w:rPr>
                <w:rFonts w:ascii="Bookman Old Style" w:eastAsia="Calibri" w:hAnsi="Bookman Old Style" w:cs="Mangal"/>
                <w:kern w:val="24"/>
                <w:lang w:val="en-US" w:eastAsia="en-IN" w:bidi="hi-IN"/>
              </w:rPr>
              <w:t>17936</w:t>
            </w:r>
          </w:p>
        </w:tc>
      </w:tr>
    </w:tbl>
    <w:p w14:paraId="66B0F656"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p>
    <w:p w14:paraId="2DE71FF4" w14:textId="77777777" w:rsidR="00142B8D" w:rsidRPr="009B1A9D" w:rsidRDefault="00142B8D" w:rsidP="00142B8D">
      <w:pPr>
        <w:spacing w:after="0" w:line="240" w:lineRule="auto"/>
        <w:rPr>
          <w:rFonts w:ascii="Arial" w:eastAsiaTheme="minorEastAsia" w:hAnsi="Arial" w:cs="Arial"/>
          <w:b/>
          <w:bCs/>
          <w:sz w:val="20"/>
          <w:szCs w:val="20"/>
          <w:u w:val="single"/>
          <w:lang w:val="en-US" w:eastAsia="en-IN" w:bidi="hi-IN"/>
        </w:rPr>
      </w:pPr>
    </w:p>
    <w:p w14:paraId="16C19DE6" w14:textId="77777777" w:rsidR="00142B8D" w:rsidRPr="009B1A9D" w:rsidRDefault="00142B8D" w:rsidP="00142B8D">
      <w:pPr>
        <w:spacing w:after="0" w:line="240" w:lineRule="auto"/>
        <w:rPr>
          <w:rFonts w:ascii="Arial" w:eastAsiaTheme="minorEastAsia" w:hAnsi="Arial" w:cs="Arial"/>
          <w:b/>
          <w:bCs/>
          <w:sz w:val="20"/>
          <w:szCs w:val="20"/>
          <w:u w:val="single"/>
          <w:lang w:val="en-US" w:eastAsia="en-IN" w:bidi="hi-IN"/>
        </w:rPr>
      </w:pPr>
      <w:r w:rsidRPr="009B1A9D">
        <w:rPr>
          <w:rFonts w:ascii="Arial" w:eastAsiaTheme="minorEastAsia" w:hAnsi="Arial" w:cs="Arial"/>
          <w:b/>
          <w:bCs/>
          <w:sz w:val="20"/>
          <w:szCs w:val="20"/>
          <w:u w:val="single"/>
          <w:lang w:val="en-US" w:eastAsia="en-IN" w:bidi="hi-IN"/>
        </w:rPr>
        <w:t xml:space="preserve">AGENDA- </w:t>
      </w:r>
      <w:r w:rsidR="00525E8F" w:rsidRPr="009B1A9D">
        <w:rPr>
          <w:rFonts w:ascii="Arial" w:eastAsiaTheme="minorEastAsia" w:hAnsi="Arial" w:cs="Arial"/>
          <w:b/>
          <w:bCs/>
          <w:sz w:val="20"/>
          <w:szCs w:val="20"/>
          <w:u w:val="single"/>
          <w:lang w:val="en-US" w:eastAsia="en-IN" w:bidi="hi-IN"/>
        </w:rPr>
        <w:t>6</w:t>
      </w:r>
    </w:p>
    <w:p w14:paraId="1CD33442" w14:textId="77777777" w:rsidR="00142B8D" w:rsidRPr="009B1A9D" w:rsidRDefault="00142B8D" w:rsidP="00142B8D">
      <w:pPr>
        <w:spacing w:after="0" w:line="240" w:lineRule="auto"/>
        <w:rPr>
          <w:rFonts w:ascii="Arial" w:eastAsiaTheme="minorEastAsia" w:hAnsi="Arial" w:cs="Arial"/>
          <w:b/>
          <w:bCs/>
          <w:sz w:val="20"/>
          <w:szCs w:val="20"/>
          <w:lang w:val="en-US" w:eastAsia="en-IN" w:bidi="hi-IN"/>
        </w:rPr>
      </w:pPr>
    </w:p>
    <w:p w14:paraId="6D888830"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r w:rsidRPr="009B1A9D">
        <w:rPr>
          <w:rFonts w:ascii="Arial" w:eastAsiaTheme="minorEastAsia" w:hAnsi="Arial" w:cs="Arial"/>
          <w:b/>
          <w:bCs/>
          <w:sz w:val="20"/>
          <w:szCs w:val="20"/>
          <w:lang w:val="en-US" w:eastAsia="en-IN" w:bidi="hi-IN"/>
        </w:rPr>
        <w:t xml:space="preserve">POSITION OF NPAs, CERTIFICATE CASES AND RECOVERY OF NPAs: </w:t>
      </w:r>
    </w:p>
    <w:p w14:paraId="29DD8CD4" w14:textId="77777777" w:rsidR="00142B8D" w:rsidRPr="009B1A9D" w:rsidRDefault="00142B8D" w:rsidP="00142B8D">
      <w:pPr>
        <w:spacing w:after="0" w:line="240" w:lineRule="auto"/>
        <w:jc w:val="both"/>
        <w:rPr>
          <w:rFonts w:ascii="Arial" w:eastAsiaTheme="minorEastAsia" w:hAnsi="Arial" w:cs="Arial"/>
          <w:b/>
          <w:bCs/>
          <w:sz w:val="20"/>
          <w:szCs w:val="20"/>
          <w:lang w:eastAsia="en-IN" w:bidi="hi-IN"/>
        </w:rPr>
      </w:pPr>
      <w:r w:rsidRPr="009B1A9D">
        <w:rPr>
          <w:rFonts w:ascii="Arial" w:eastAsiaTheme="minorEastAsia" w:hAnsi="Arial" w:cs="Arial"/>
          <w:b/>
          <w:bCs/>
          <w:sz w:val="20"/>
          <w:szCs w:val="20"/>
          <w:lang w:eastAsia="en-IN" w:bidi="hi-IN"/>
        </w:rPr>
        <w:t xml:space="preserve">Recovery under </w:t>
      </w:r>
      <w:proofErr w:type="spellStart"/>
      <w:r w:rsidRPr="009B1A9D">
        <w:rPr>
          <w:rFonts w:ascii="Arial" w:eastAsiaTheme="minorEastAsia" w:hAnsi="Arial" w:cs="Arial"/>
          <w:b/>
          <w:bCs/>
          <w:sz w:val="20"/>
          <w:szCs w:val="20"/>
          <w:lang w:eastAsia="en-IN" w:bidi="hi-IN"/>
        </w:rPr>
        <w:t>Bakijai</w:t>
      </w:r>
      <w:proofErr w:type="spellEnd"/>
      <w:r w:rsidRPr="009B1A9D">
        <w:rPr>
          <w:rFonts w:ascii="Arial" w:eastAsiaTheme="minorEastAsia" w:hAnsi="Arial" w:cs="Arial"/>
          <w:b/>
          <w:bCs/>
          <w:sz w:val="20"/>
          <w:szCs w:val="20"/>
          <w:lang w:eastAsia="en-IN" w:bidi="hi-IN"/>
        </w:rPr>
        <w:t>:</w:t>
      </w:r>
    </w:p>
    <w:p w14:paraId="3370705E" w14:textId="77777777" w:rsidR="00142B8D" w:rsidRPr="009B1A9D" w:rsidRDefault="00F26E80" w:rsidP="00142B8D">
      <w:pPr>
        <w:spacing w:after="0" w:line="240" w:lineRule="auto"/>
        <w:jc w:val="both"/>
        <w:rPr>
          <w:rFonts w:ascii="Arial" w:eastAsiaTheme="minorEastAsia" w:hAnsi="Arial" w:cs="Arial"/>
          <w:b/>
          <w:bCs/>
          <w:sz w:val="20"/>
          <w:szCs w:val="20"/>
          <w:lang w:eastAsia="en-IN" w:bidi="hi-IN"/>
        </w:rPr>
      </w:pP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Pr="009B1A9D">
        <w:rPr>
          <w:rFonts w:ascii="Arial" w:eastAsiaTheme="minorEastAsia" w:hAnsi="Arial" w:cs="Arial"/>
          <w:b/>
          <w:bCs/>
          <w:sz w:val="20"/>
          <w:szCs w:val="20"/>
          <w:lang w:val="en-US" w:eastAsia="en-IN" w:bidi="hi-IN"/>
        </w:rPr>
        <w:tab/>
      </w:r>
      <w:r w:rsidR="00142B8D" w:rsidRPr="009B1A9D">
        <w:rPr>
          <w:rFonts w:ascii="Arial" w:eastAsiaTheme="minorEastAsia" w:hAnsi="Arial" w:cs="Arial"/>
          <w:b/>
          <w:bCs/>
          <w:sz w:val="20"/>
          <w:szCs w:val="20"/>
          <w:lang w:val="en-US" w:eastAsia="en-IN" w:bidi="hi-IN"/>
        </w:rPr>
        <w:t>(</w:t>
      </w:r>
      <w:r w:rsidR="00142B8D" w:rsidRPr="009B1A9D">
        <w:rPr>
          <w:rFonts w:ascii="Arial" w:eastAsiaTheme="minorEastAsia" w:hAnsi="Arial" w:cs="Arial"/>
          <w:b/>
          <w:bCs/>
          <w:sz w:val="20"/>
          <w:szCs w:val="20"/>
          <w:lang w:eastAsia="en-IN" w:bidi="hi-IN"/>
        </w:rPr>
        <w:t>Amt. in Crores)</w:t>
      </w:r>
    </w:p>
    <w:tbl>
      <w:tblPr>
        <w:tblW w:w="10329" w:type="dxa"/>
        <w:tblInd w:w="-269" w:type="dxa"/>
        <w:tblCellMar>
          <w:left w:w="0" w:type="dxa"/>
          <w:right w:w="0" w:type="dxa"/>
        </w:tblCellMar>
        <w:tblLook w:val="04A0" w:firstRow="1" w:lastRow="0" w:firstColumn="1" w:lastColumn="0" w:noHBand="0" w:noVBand="1"/>
      </w:tblPr>
      <w:tblGrid>
        <w:gridCol w:w="1208"/>
        <w:gridCol w:w="1408"/>
        <w:gridCol w:w="1039"/>
        <w:gridCol w:w="1546"/>
        <w:gridCol w:w="1397"/>
        <w:gridCol w:w="1406"/>
        <w:gridCol w:w="1539"/>
        <w:gridCol w:w="786"/>
      </w:tblGrid>
      <w:tr w:rsidR="00142B8D" w:rsidRPr="009B1A9D" w14:paraId="08EA58BE" w14:textId="77777777" w:rsidTr="000F2154">
        <w:trPr>
          <w:trHeight w:val="491"/>
        </w:trPr>
        <w:tc>
          <w:tcPr>
            <w:tcW w:w="2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7B938755" w14:textId="77777777" w:rsidR="00142B8D" w:rsidRPr="009B1A9D" w:rsidRDefault="00142B8D" w:rsidP="00142B8D">
            <w:pPr>
              <w:spacing w:after="0" w:line="240" w:lineRule="auto"/>
              <w:jc w:val="center"/>
              <w:textAlignment w:val="top"/>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Pending cases at the beginning of the quarter</w:t>
            </w:r>
          </w:p>
        </w:tc>
        <w:tc>
          <w:tcPr>
            <w:tcW w:w="261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5BBC921" w14:textId="77777777" w:rsidR="00142B8D" w:rsidRPr="009B1A9D" w:rsidRDefault="00142B8D" w:rsidP="00142B8D">
            <w:pPr>
              <w:spacing w:after="0" w:line="240" w:lineRule="auto"/>
              <w:jc w:val="center"/>
              <w:textAlignment w:val="top"/>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Addition of cases during the quarter</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701FDD90" w14:textId="77777777" w:rsidR="00142B8D" w:rsidRPr="009B1A9D" w:rsidRDefault="00142B8D" w:rsidP="00142B8D">
            <w:pPr>
              <w:spacing w:after="0" w:line="240" w:lineRule="auto"/>
              <w:jc w:val="center"/>
              <w:textAlignment w:val="top"/>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Cases settled during the quarter</w:t>
            </w:r>
          </w:p>
        </w:tc>
        <w:tc>
          <w:tcPr>
            <w:tcW w:w="22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1183D0B5" w14:textId="77777777" w:rsidR="00142B8D" w:rsidRPr="009B1A9D" w:rsidRDefault="00142B8D" w:rsidP="00142B8D">
            <w:pPr>
              <w:spacing w:after="0" w:line="240" w:lineRule="auto"/>
              <w:jc w:val="center"/>
              <w:textAlignment w:val="top"/>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Pending cases at the close of the quarter</w:t>
            </w:r>
          </w:p>
        </w:tc>
      </w:tr>
      <w:tr w:rsidR="00142B8D" w:rsidRPr="009B1A9D" w14:paraId="6A10FE00" w14:textId="77777777" w:rsidTr="00F26E80">
        <w:trPr>
          <w:trHeight w:val="307"/>
        </w:trPr>
        <w:tc>
          <w:tcPr>
            <w:tcW w:w="122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215B3237" w14:textId="77777777" w:rsidR="00142B8D" w:rsidRPr="009B1A9D" w:rsidRDefault="00142B8D" w:rsidP="00142B8D">
            <w:pPr>
              <w:spacing w:after="0" w:line="307" w:lineRule="atLeast"/>
              <w:jc w:val="center"/>
              <w:textAlignment w:val="top"/>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 xml:space="preserve">No. </w:t>
            </w:r>
          </w:p>
        </w:tc>
        <w:tc>
          <w:tcPr>
            <w:tcW w:w="141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2A21C81" w14:textId="77777777" w:rsidR="00142B8D" w:rsidRPr="009B1A9D" w:rsidRDefault="00142B8D" w:rsidP="00142B8D">
            <w:pPr>
              <w:spacing w:after="0" w:line="307" w:lineRule="atLeast"/>
              <w:jc w:val="center"/>
              <w:textAlignment w:val="top"/>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 xml:space="preserve">Amount </w:t>
            </w:r>
          </w:p>
        </w:tc>
        <w:tc>
          <w:tcPr>
            <w:tcW w:w="10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02C675D" w14:textId="77777777" w:rsidR="00142B8D" w:rsidRPr="009B1A9D" w:rsidRDefault="00142B8D" w:rsidP="00142B8D">
            <w:pPr>
              <w:spacing w:after="0" w:line="307" w:lineRule="atLeast"/>
              <w:jc w:val="center"/>
              <w:textAlignment w:val="top"/>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 xml:space="preserve">No.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22864735" w14:textId="77777777" w:rsidR="00142B8D" w:rsidRPr="009B1A9D" w:rsidRDefault="00142B8D" w:rsidP="00142B8D">
            <w:pPr>
              <w:spacing w:after="0" w:line="307" w:lineRule="atLeast"/>
              <w:jc w:val="center"/>
              <w:textAlignment w:val="top"/>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 xml:space="preserve">Amount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14668FBA" w14:textId="77777777" w:rsidR="00142B8D" w:rsidRPr="009B1A9D" w:rsidRDefault="00142B8D" w:rsidP="00142B8D">
            <w:pPr>
              <w:spacing w:after="0" w:line="307" w:lineRule="atLeast"/>
              <w:jc w:val="center"/>
              <w:textAlignment w:val="top"/>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 xml:space="preserve">No.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3DA49362" w14:textId="77777777" w:rsidR="00142B8D" w:rsidRPr="009B1A9D" w:rsidRDefault="00142B8D" w:rsidP="00142B8D">
            <w:pPr>
              <w:spacing w:after="0" w:line="307" w:lineRule="atLeast"/>
              <w:jc w:val="center"/>
              <w:textAlignment w:val="top"/>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 xml:space="preserve">Amount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DB6F502" w14:textId="77777777" w:rsidR="00142B8D" w:rsidRPr="009B1A9D" w:rsidRDefault="00142B8D" w:rsidP="00142B8D">
            <w:pPr>
              <w:spacing w:after="0" w:line="307" w:lineRule="atLeast"/>
              <w:jc w:val="center"/>
              <w:textAlignment w:val="top"/>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 xml:space="preserve">No. </w:t>
            </w:r>
          </w:p>
        </w:tc>
        <w:tc>
          <w:tcPr>
            <w:tcW w:w="68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1EE248D6" w14:textId="77777777" w:rsidR="00142B8D" w:rsidRPr="009B1A9D" w:rsidRDefault="00142B8D" w:rsidP="00142B8D">
            <w:pPr>
              <w:spacing w:after="0" w:line="307" w:lineRule="atLeast"/>
              <w:jc w:val="center"/>
              <w:textAlignment w:val="top"/>
              <w:rPr>
                <w:rFonts w:ascii="Arial" w:eastAsia="Times New Roman" w:hAnsi="Arial" w:cs="Arial"/>
                <w:sz w:val="20"/>
                <w:szCs w:val="20"/>
                <w:lang w:eastAsia="en-IN" w:bidi="hi-IN"/>
              </w:rPr>
            </w:pPr>
            <w:r w:rsidRPr="009B1A9D">
              <w:rPr>
                <w:rFonts w:ascii="Arial" w:eastAsia="Times New Roman" w:hAnsi="Arial" w:cs="Arial"/>
                <w:b/>
                <w:bCs/>
                <w:color w:val="000000"/>
                <w:kern w:val="24"/>
                <w:sz w:val="20"/>
                <w:szCs w:val="20"/>
                <w:lang w:eastAsia="en-IN" w:bidi="hi-IN"/>
              </w:rPr>
              <w:t xml:space="preserve">Amount </w:t>
            </w:r>
          </w:p>
        </w:tc>
      </w:tr>
      <w:tr w:rsidR="00142B8D" w:rsidRPr="009B1A9D" w14:paraId="78F65382" w14:textId="77777777" w:rsidTr="00F26E80">
        <w:trPr>
          <w:trHeight w:val="307"/>
        </w:trPr>
        <w:tc>
          <w:tcPr>
            <w:tcW w:w="122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28ED320C" w14:textId="77777777" w:rsidR="00142B8D" w:rsidRPr="009B1A9D" w:rsidRDefault="00142B8D" w:rsidP="00142B8D">
            <w:pPr>
              <w:spacing w:after="0" w:line="307" w:lineRule="atLeast"/>
              <w:jc w:val="center"/>
              <w:textAlignment w:val="top"/>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eastAsia="en-IN" w:bidi="hi-IN"/>
              </w:rPr>
              <w:t>6171</w:t>
            </w:r>
          </w:p>
        </w:tc>
        <w:tc>
          <w:tcPr>
            <w:tcW w:w="141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658" w:type="dxa"/>
            </w:tcMar>
            <w:hideMark/>
          </w:tcPr>
          <w:p w14:paraId="2EA5CD5A" w14:textId="77777777" w:rsidR="00142B8D" w:rsidRPr="009B1A9D" w:rsidRDefault="00142B8D" w:rsidP="00142B8D">
            <w:pPr>
              <w:spacing w:after="0" w:line="307" w:lineRule="atLeast"/>
              <w:jc w:val="center"/>
              <w:textAlignment w:val="top"/>
              <w:rPr>
                <w:rFonts w:ascii="Arial" w:eastAsia="Times New Roman" w:hAnsi="Arial" w:cs="Arial"/>
                <w:sz w:val="20"/>
                <w:szCs w:val="20"/>
                <w:lang w:eastAsia="en-IN" w:bidi="hi-IN"/>
              </w:rPr>
            </w:pPr>
            <w:r w:rsidRPr="009B1A9D">
              <w:rPr>
                <w:rFonts w:ascii="Arial" w:eastAsia="Times New Roman" w:hAnsi="Arial" w:cs="Arial"/>
                <w:color w:val="000000"/>
                <w:kern w:val="24"/>
                <w:sz w:val="20"/>
                <w:szCs w:val="20"/>
                <w:lang w:eastAsia="en-IN" w:bidi="hi-IN"/>
              </w:rPr>
              <w:t>98.12</w:t>
            </w:r>
          </w:p>
        </w:tc>
        <w:tc>
          <w:tcPr>
            <w:tcW w:w="10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29C3CB1E" w14:textId="77777777" w:rsidR="00142B8D" w:rsidRPr="009B1A9D" w:rsidRDefault="00E8029E" w:rsidP="00142B8D">
            <w:pPr>
              <w:spacing w:after="0" w:line="307" w:lineRule="atLeast"/>
              <w:jc w:val="center"/>
              <w:textAlignment w:val="top"/>
              <w:rPr>
                <w:rFonts w:ascii="Arial" w:eastAsia="Times New Roman" w:hAnsi="Arial" w:cs="Arial"/>
                <w:sz w:val="20"/>
                <w:szCs w:val="20"/>
                <w:lang w:eastAsia="en-IN" w:bidi="hi-IN"/>
              </w:rPr>
            </w:pPr>
            <w:r>
              <w:rPr>
                <w:rFonts w:ascii="Arial" w:eastAsia="Times New Roman" w:hAnsi="Arial" w:cs="Arial"/>
                <w:color w:val="000000"/>
                <w:kern w:val="24"/>
                <w:sz w:val="20"/>
                <w:szCs w:val="20"/>
                <w:lang w:eastAsia="en-IN" w:bidi="hi-IN"/>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753F412" w14:textId="77777777" w:rsidR="00142B8D" w:rsidRPr="009B1A9D" w:rsidRDefault="00E8029E" w:rsidP="00142B8D">
            <w:pPr>
              <w:spacing w:after="0" w:line="307" w:lineRule="atLeast"/>
              <w:jc w:val="center"/>
              <w:textAlignment w:val="top"/>
              <w:rPr>
                <w:rFonts w:ascii="Arial" w:eastAsia="Times New Roman" w:hAnsi="Arial" w:cs="Arial"/>
                <w:sz w:val="20"/>
                <w:szCs w:val="20"/>
                <w:lang w:eastAsia="en-IN" w:bidi="hi-IN"/>
              </w:rPr>
            </w:pPr>
            <w:r>
              <w:rPr>
                <w:rFonts w:ascii="Arial" w:eastAsia="Times New Roman" w:hAnsi="Arial" w:cs="Arial"/>
                <w:color w:val="000000"/>
                <w:kern w:val="24"/>
                <w:sz w:val="20"/>
                <w:szCs w:val="20"/>
                <w:lang w:eastAsia="en-IN" w:bidi="hi-IN"/>
              </w:rPr>
              <w:t>0.34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AC73CE4" w14:textId="77777777" w:rsidR="00142B8D" w:rsidRPr="009B1A9D" w:rsidRDefault="00E8029E" w:rsidP="00142B8D">
            <w:pPr>
              <w:spacing w:after="0" w:line="307" w:lineRule="atLeast"/>
              <w:jc w:val="center"/>
              <w:textAlignment w:val="top"/>
              <w:rPr>
                <w:rFonts w:ascii="Arial" w:eastAsia="Times New Roman" w:hAnsi="Arial" w:cs="Arial"/>
                <w:sz w:val="20"/>
                <w:szCs w:val="20"/>
                <w:lang w:eastAsia="en-IN" w:bidi="hi-IN"/>
              </w:rPr>
            </w:pPr>
            <w:r>
              <w:rPr>
                <w:rFonts w:ascii="Arial" w:eastAsia="Times New Roman" w:hAnsi="Arial" w:cs="Arial"/>
                <w:sz w:val="20"/>
                <w:szCs w:val="20"/>
                <w:lang w:eastAsia="en-IN" w:bidi="hi-IN"/>
              </w:rPr>
              <w:t>25</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877D550" w14:textId="77777777" w:rsidR="00142B8D" w:rsidRPr="009B1A9D" w:rsidRDefault="00E8029E" w:rsidP="00142B8D">
            <w:pPr>
              <w:spacing w:after="0" w:line="307" w:lineRule="atLeast"/>
              <w:jc w:val="center"/>
              <w:textAlignment w:val="top"/>
              <w:rPr>
                <w:rFonts w:ascii="Arial" w:eastAsia="Times New Roman" w:hAnsi="Arial" w:cs="Arial"/>
                <w:sz w:val="20"/>
                <w:szCs w:val="20"/>
                <w:lang w:eastAsia="en-IN" w:bidi="hi-IN"/>
              </w:rPr>
            </w:pPr>
            <w:r>
              <w:rPr>
                <w:rFonts w:ascii="Arial" w:eastAsia="Times New Roman" w:hAnsi="Arial" w:cs="Arial"/>
                <w:color w:val="000000"/>
                <w:kern w:val="24"/>
                <w:sz w:val="20"/>
                <w:szCs w:val="20"/>
                <w:lang w:eastAsia="en-IN" w:bidi="hi-IN"/>
              </w:rPr>
              <w:t>0.44</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083F39C7" w14:textId="77777777" w:rsidR="00142B8D" w:rsidRPr="009B1A9D" w:rsidRDefault="00E8029E" w:rsidP="00142B8D">
            <w:pPr>
              <w:spacing w:after="0" w:line="307" w:lineRule="atLeast"/>
              <w:jc w:val="center"/>
              <w:textAlignment w:val="top"/>
              <w:rPr>
                <w:rFonts w:ascii="Arial" w:eastAsia="Times New Roman" w:hAnsi="Arial" w:cs="Arial"/>
                <w:sz w:val="20"/>
                <w:szCs w:val="20"/>
                <w:lang w:eastAsia="en-IN" w:bidi="hi-IN"/>
              </w:rPr>
            </w:pPr>
            <w:r>
              <w:rPr>
                <w:rFonts w:ascii="Arial" w:eastAsia="Times New Roman" w:hAnsi="Arial" w:cs="Arial"/>
                <w:color w:val="000000"/>
                <w:kern w:val="24"/>
                <w:sz w:val="20"/>
                <w:szCs w:val="20"/>
                <w:lang w:eastAsia="en-IN" w:bidi="hi-IN"/>
              </w:rPr>
              <w:t>6189</w:t>
            </w:r>
          </w:p>
        </w:tc>
        <w:tc>
          <w:tcPr>
            <w:tcW w:w="68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7C98475A" w14:textId="77777777" w:rsidR="00142B8D" w:rsidRPr="009B1A9D" w:rsidRDefault="00E8029E" w:rsidP="00142B8D">
            <w:pPr>
              <w:spacing w:after="0" w:line="307" w:lineRule="atLeast"/>
              <w:jc w:val="center"/>
              <w:textAlignment w:val="top"/>
              <w:rPr>
                <w:rFonts w:ascii="Arial" w:eastAsia="Times New Roman" w:hAnsi="Arial" w:cs="Arial"/>
                <w:sz w:val="20"/>
                <w:szCs w:val="20"/>
                <w:lang w:eastAsia="en-IN" w:bidi="hi-IN"/>
              </w:rPr>
            </w:pPr>
            <w:r>
              <w:rPr>
                <w:rFonts w:ascii="Arial" w:eastAsia="Times New Roman" w:hAnsi="Arial" w:cs="Arial"/>
                <w:color w:val="000000"/>
                <w:kern w:val="24"/>
                <w:sz w:val="20"/>
                <w:szCs w:val="20"/>
                <w:lang w:eastAsia="en-IN" w:bidi="hi-IN"/>
              </w:rPr>
              <w:t>98.02</w:t>
            </w:r>
          </w:p>
        </w:tc>
      </w:tr>
    </w:tbl>
    <w:p w14:paraId="1CEEA055" w14:textId="77777777" w:rsidR="00142B8D" w:rsidRPr="009B1A9D" w:rsidRDefault="00142B8D" w:rsidP="00142B8D">
      <w:pPr>
        <w:spacing w:after="0" w:line="240" w:lineRule="auto"/>
        <w:jc w:val="both"/>
        <w:rPr>
          <w:rFonts w:ascii="Arial" w:eastAsiaTheme="minorEastAsia" w:hAnsi="Arial" w:cs="Arial"/>
          <w:sz w:val="20"/>
          <w:szCs w:val="20"/>
          <w:lang w:eastAsia="en-IN" w:bidi="hi-IN"/>
        </w:rPr>
      </w:pPr>
    </w:p>
    <w:p w14:paraId="0989AB55" w14:textId="77777777" w:rsidR="00142B8D" w:rsidRPr="009B1A9D" w:rsidRDefault="00142B8D" w:rsidP="00142B8D">
      <w:pPr>
        <w:spacing w:after="0" w:line="240" w:lineRule="auto"/>
        <w:rPr>
          <w:rFonts w:ascii="Arial" w:eastAsiaTheme="minorEastAsia" w:hAnsi="Arial" w:cs="Arial"/>
          <w:b/>
          <w:bCs/>
          <w:sz w:val="20"/>
          <w:szCs w:val="20"/>
          <w:u w:val="single"/>
          <w:lang w:val="en-US" w:eastAsia="en-IN" w:bidi="hi-IN"/>
        </w:rPr>
      </w:pPr>
    </w:p>
    <w:p w14:paraId="017E962D" w14:textId="77777777" w:rsidR="00142B8D" w:rsidRPr="009B1A9D" w:rsidRDefault="00142B8D" w:rsidP="00142B8D">
      <w:pPr>
        <w:spacing w:after="0" w:line="240" w:lineRule="auto"/>
        <w:rPr>
          <w:rFonts w:ascii="Arial" w:eastAsiaTheme="minorEastAsia" w:hAnsi="Arial" w:cs="Arial"/>
          <w:b/>
          <w:bCs/>
          <w:sz w:val="20"/>
          <w:szCs w:val="20"/>
          <w:u w:val="single"/>
          <w:lang w:val="en-US" w:eastAsia="en-IN" w:bidi="hi-IN"/>
        </w:rPr>
      </w:pPr>
    </w:p>
    <w:p w14:paraId="7053FBF6" w14:textId="77777777" w:rsidR="00142B8D" w:rsidRPr="009B1A9D" w:rsidRDefault="00142B8D" w:rsidP="00142B8D">
      <w:pPr>
        <w:spacing w:after="0" w:line="240" w:lineRule="auto"/>
        <w:rPr>
          <w:rFonts w:ascii="Arial" w:eastAsiaTheme="minorEastAsia" w:hAnsi="Arial" w:cs="Arial"/>
          <w:b/>
          <w:bCs/>
          <w:sz w:val="20"/>
          <w:szCs w:val="20"/>
          <w:u w:val="single"/>
          <w:lang w:val="en-US" w:eastAsia="en-IN" w:bidi="hi-IN"/>
        </w:rPr>
      </w:pPr>
    </w:p>
    <w:p w14:paraId="60F5EE5F" w14:textId="77777777" w:rsidR="00142B8D" w:rsidRPr="009B1A9D" w:rsidRDefault="00142B8D" w:rsidP="00142B8D">
      <w:pPr>
        <w:spacing w:after="0" w:line="240" w:lineRule="auto"/>
        <w:rPr>
          <w:rFonts w:ascii="Arial" w:eastAsiaTheme="minorEastAsia" w:hAnsi="Arial" w:cs="Arial"/>
          <w:sz w:val="20"/>
          <w:szCs w:val="20"/>
          <w:lang w:eastAsia="en-IN" w:bidi="hi-IN"/>
        </w:rPr>
      </w:pPr>
      <w:r w:rsidRPr="009B1A9D">
        <w:rPr>
          <w:rFonts w:ascii="Arial" w:eastAsiaTheme="minorEastAsia" w:hAnsi="Arial" w:cs="Arial"/>
          <w:b/>
          <w:bCs/>
          <w:sz w:val="20"/>
          <w:szCs w:val="20"/>
          <w:u w:val="single"/>
          <w:lang w:val="en-US" w:eastAsia="en-IN" w:bidi="hi-IN"/>
        </w:rPr>
        <w:t>AGENDA-</w:t>
      </w:r>
      <w:r w:rsidR="00525E8F" w:rsidRPr="009B1A9D">
        <w:rPr>
          <w:rFonts w:ascii="Arial" w:eastAsiaTheme="minorEastAsia" w:hAnsi="Arial" w:cs="Arial"/>
          <w:b/>
          <w:bCs/>
          <w:sz w:val="20"/>
          <w:szCs w:val="20"/>
          <w:u w:val="single"/>
          <w:lang w:val="en-US" w:eastAsia="en-IN" w:bidi="hi-IN"/>
        </w:rPr>
        <w:t>7</w:t>
      </w:r>
    </w:p>
    <w:p w14:paraId="55C6AE5E" w14:textId="77777777" w:rsidR="00142B8D" w:rsidRPr="009B1A9D" w:rsidRDefault="00142B8D" w:rsidP="00142B8D">
      <w:pPr>
        <w:spacing w:after="0" w:line="240" w:lineRule="auto"/>
        <w:jc w:val="both"/>
        <w:rPr>
          <w:rFonts w:ascii="Arial" w:eastAsiaTheme="minorEastAsia" w:hAnsi="Arial" w:cs="Arial"/>
          <w:sz w:val="20"/>
          <w:szCs w:val="20"/>
          <w:lang w:val="en-US" w:eastAsia="en-IN" w:bidi="hi-IN"/>
        </w:rPr>
      </w:pPr>
    </w:p>
    <w:p w14:paraId="421C2FA7" w14:textId="77777777" w:rsidR="00142B8D" w:rsidRPr="00142B8D" w:rsidRDefault="00142B8D" w:rsidP="00142B8D">
      <w:pPr>
        <w:spacing w:after="0" w:line="240" w:lineRule="auto"/>
        <w:jc w:val="both"/>
        <w:rPr>
          <w:rFonts w:ascii="Arial" w:eastAsiaTheme="minorEastAsia" w:hAnsi="Arial" w:cs="Arial"/>
          <w:sz w:val="20"/>
          <w:szCs w:val="20"/>
          <w:lang w:eastAsia="en-IN" w:bidi="hi-IN"/>
        </w:rPr>
      </w:pPr>
      <w:r w:rsidRPr="009B1A9D">
        <w:rPr>
          <w:rFonts w:ascii="Arial" w:eastAsiaTheme="minorEastAsia" w:hAnsi="Arial" w:cs="Arial"/>
          <w:sz w:val="20"/>
          <w:szCs w:val="20"/>
          <w:lang w:val="en-US" w:eastAsia="en-IN" w:bidi="hi-IN"/>
        </w:rPr>
        <w:t>Any other item, with the permission of the chair.</w:t>
      </w:r>
      <w:bookmarkEnd w:id="0"/>
    </w:p>
    <w:p w14:paraId="4E5CFBE6" w14:textId="77777777" w:rsidR="00142B8D" w:rsidRDefault="00142B8D"/>
    <w:sectPr w:rsidR="00142B8D" w:rsidSect="00BF0393">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NumType w:fmt="low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994D3" w14:textId="77777777" w:rsidR="00452A97" w:rsidRDefault="00452A97" w:rsidP="00BF0393">
      <w:pPr>
        <w:spacing w:after="0" w:line="240" w:lineRule="auto"/>
      </w:pPr>
      <w:r>
        <w:separator/>
      </w:r>
    </w:p>
  </w:endnote>
  <w:endnote w:type="continuationSeparator" w:id="0">
    <w:p w14:paraId="6B3D2332" w14:textId="77777777" w:rsidR="00452A97" w:rsidRDefault="00452A97" w:rsidP="00BF0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9DBE5" w14:textId="77777777" w:rsidR="00BF0393" w:rsidRDefault="00BF03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9F06" w14:textId="77777777" w:rsidR="00BF0393" w:rsidRDefault="00BF03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24E5A" w14:textId="77777777" w:rsidR="00BF0393" w:rsidRDefault="00BF03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18EDE" w14:textId="77777777" w:rsidR="00452A97" w:rsidRDefault="00452A97" w:rsidP="00BF0393">
      <w:pPr>
        <w:spacing w:after="0" w:line="240" w:lineRule="auto"/>
      </w:pPr>
      <w:r>
        <w:separator/>
      </w:r>
    </w:p>
  </w:footnote>
  <w:footnote w:type="continuationSeparator" w:id="0">
    <w:p w14:paraId="5DC2660C" w14:textId="77777777" w:rsidR="00452A97" w:rsidRDefault="00452A97" w:rsidP="00BF03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76E43" w14:textId="77777777" w:rsidR="00BF0393" w:rsidRDefault="00BF03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2918108"/>
      <w:docPartObj>
        <w:docPartGallery w:val="Page Numbers (Top of Page)"/>
        <w:docPartUnique/>
      </w:docPartObj>
    </w:sdtPr>
    <w:sdtEndPr>
      <w:rPr>
        <w:noProof/>
      </w:rPr>
    </w:sdtEndPr>
    <w:sdtContent>
      <w:p w14:paraId="709BABDD" w14:textId="0C8EAEA4" w:rsidR="00BF0393" w:rsidRDefault="00BF039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728B5A1" w14:textId="16B67463" w:rsidR="00BF0393" w:rsidRDefault="00BF03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B16E6" w14:textId="77777777" w:rsidR="00BF0393" w:rsidRDefault="00BF03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62F"/>
    <w:multiLevelType w:val="hybridMultilevel"/>
    <w:tmpl w:val="297285E6"/>
    <w:lvl w:ilvl="0" w:tplc="BAF6177A">
      <w:start w:val="3"/>
      <w:numFmt w:val="lowerLetter"/>
      <w:lvlText w:val="%1)"/>
      <w:lvlJc w:val="left"/>
      <w:pPr>
        <w:ind w:left="720" w:hanging="360"/>
      </w:pPr>
      <w:rPr>
        <w:rFonts w:hint="default"/>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C9A1D5D"/>
    <w:multiLevelType w:val="hybridMultilevel"/>
    <w:tmpl w:val="75A235E2"/>
    <w:lvl w:ilvl="0" w:tplc="90743EE4">
      <w:start w:val="1"/>
      <w:numFmt w:val="lowerRoman"/>
      <w:lvlText w:val="%1)"/>
      <w:lvlJc w:val="right"/>
      <w:pPr>
        <w:tabs>
          <w:tab w:val="num" w:pos="720"/>
        </w:tabs>
        <w:ind w:left="720" w:hanging="360"/>
      </w:pPr>
    </w:lvl>
    <w:lvl w:ilvl="1" w:tplc="14347182">
      <w:start w:val="1"/>
      <w:numFmt w:val="lowerRoman"/>
      <w:lvlText w:val="%2)"/>
      <w:lvlJc w:val="right"/>
      <w:pPr>
        <w:tabs>
          <w:tab w:val="num" w:pos="1440"/>
        </w:tabs>
        <w:ind w:left="1440" w:hanging="360"/>
      </w:pPr>
    </w:lvl>
    <w:lvl w:ilvl="2" w:tplc="12385E50">
      <w:start w:val="1"/>
      <w:numFmt w:val="lowerRoman"/>
      <w:lvlText w:val="%3)"/>
      <w:lvlJc w:val="right"/>
      <w:pPr>
        <w:tabs>
          <w:tab w:val="num" w:pos="2160"/>
        </w:tabs>
        <w:ind w:left="2160" w:hanging="360"/>
      </w:pPr>
    </w:lvl>
    <w:lvl w:ilvl="3" w:tplc="A1EA130C">
      <w:start w:val="1"/>
      <w:numFmt w:val="lowerRoman"/>
      <w:lvlText w:val="%4)"/>
      <w:lvlJc w:val="right"/>
      <w:pPr>
        <w:tabs>
          <w:tab w:val="num" w:pos="2880"/>
        </w:tabs>
        <w:ind w:left="2880" w:hanging="360"/>
      </w:pPr>
    </w:lvl>
    <w:lvl w:ilvl="4" w:tplc="0F56B6DA">
      <w:start w:val="1"/>
      <w:numFmt w:val="lowerRoman"/>
      <w:lvlText w:val="%5)"/>
      <w:lvlJc w:val="right"/>
      <w:pPr>
        <w:tabs>
          <w:tab w:val="num" w:pos="3600"/>
        </w:tabs>
        <w:ind w:left="3600" w:hanging="360"/>
      </w:pPr>
    </w:lvl>
    <w:lvl w:ilvl="5" w:tplc="44D2A812">
      <w:start w:val="1"/>
      <w:numFmt w:val="lowerRoman"/>
      <w:lvlText w:val="%6)"/>
      <w:lvlJc w:val="right"/>
      <w:pPr>
        <w:tabs>
          <w:tab w:val="num" w:pos="4320"/>
        </w:tabs>
        <w:ind w:left="4320" w:hanging="360"/>
      </w:pPr>
    </w:lvl>
    <w:lvl w:ilvl="6" w:tplc="404613B2">
      <w:start w:val="1"/>
      <w:numFmt w:val="lowerRoman"/>
      <w:lvlText w:val="%7)"/>
      <w:lvlJc w:val="right"/>
      <w:pPr>
        <w:tabs>
          <w:tab w:val="num" w:pos="5040"/>
        </w:tabs>
        <w:ind w:left="5040" w:hanging="360"/>
      </w:pPr>
    </w:lvl>
    <w:lvl w:ilvl="7" w:tplc="D8A6D004">
      <w:start w:val="1"/>
      <w:numFmt w:val="lowerRoman"/>
      <w:lvlText w:val="%8)"/>
      <w:lvlJc w:val="right"/>
      <w:pPr>
        <w:tabs>
          <w:tab w:val="num" w:pos="5760"/>
        </w:tabs>
        <w:ind w:left="5760" w:hanging="360"/>
      </w:pPr>
    </w:lvl>
    <w:lvl w:ilvl="8" w:tplc="BEBEF380">
      <w:start w:val="1"/>
      <w:numFmt w:val="lowerRoman"/>
      <w:lvlText w:val="%9)"/>
      <w:lvlJc w:val="right"/>
      <w:pPr>
        <w:tabs>
          <w:tab w:val="num" w:pos="6480"/>
        </w:tabs>
        <w:ind w:left="6480" w:hanging="360"/>
      </w:pPr>
    </w:lvl>
  </w:abstractNum>
  <w:abstractNum w:abstractNumId="2" w15:restartNumberingAfterBreak="0">
    <w:nsid w:val="26E14891"/>
    <w:multiLevelType w:val="hybridMultilevel"/>
    <w:tmpl w:val="72B62FAA"/>
    <w:lvl w:ilvl="0" w:tplc="D51C3EFA">
      <w:start w:val="1"/>
      <w:numFmt w:val="lowerLetter"/>
      <w:lvlText w:val="(%1)"/>
      <w:lvlJc w:val="left"/>
      <w:pPr>
        <w:ind w:left="720" w:hanging="360"/>
      </w:pPr>
      <w:rPr>
        <w:rFonts w:hint="default"/>
        <w:b/>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150498A"/>
    <w:multiLevelType w:val="hybridMultilevel"/>
    <w:tmpl w:val="B6DCB522"/>
    <w:lvl w:ilvl="0" w:tplc="54BC13FA">
      <w:start w:val="1"/>
      <w:numFmt w:val="lowerLetter"/>
      <w:lvlText w:val="%1)"/>
      <w:lvlJc w:val="left"/>
      <w:pPr>
        <w:ind w:left="432" w:hanging="360"/>
      </w:pPr>
      <w:rPr>
        <w:rFonts w:hint="default"/>
      </w:rPr>
    </w:lvl>
    <w:lvl w:ilvl="1" w:tplc="40090019" w:tentative="1">
      <w:start w:val="1"/>
      <w:numFmt w:val="lowerLetter"/>
      <w:lvlText w:val="%2."/>
      <w:lvlJc w:val="left"/>
      <w:pPr>
        <w:ind w:left="1152" w:hanging="360"/>
      </w:pPr>
    </w:lvl>
    <w:lvl w:ilvl="2" w:tplc="4009001B" w:tentative="1">
      <w:start w:val="1"/>
      <w:numFmt w:val="lowerRoman"/>
      <w:lvlText w:val="%3."/>
      <w:lvlJc w:val="right"/>
      <w:pPr>
        <w:ind w:left="1872" w:hanging="180"/>
      </w:pPr>
    </w:lvl>
    <w:lvl w:ilvl="3" w:tplc="4009000F" w:tentative="1">
      <w:start w:val="1"/>
      <w:numFmt w:val="decimal"/>
      <w:lvlText w:val="%4."/>
      <w:lvlJc w:val="left"/>
      <w:pPr>
        <w:ind w:left="2592" w:hanging="360"/>
      </w:pPr>
    </w:lvl>
    <w:lvl w:ilvl="4" w:tplc="40090019" w:tentative="1">
      <w:start w:val="1"/>
      <w:numFmt w:val="lowerLetter"/>
      <w:lvlText w:val="%5."/>
      <w:lvlJc w:val="left"/>
      <w:pPr>
        <w:ind w:left="3312" w:hanging="360"/>
      </w:pPr>
    </w:lvl>
    <w:lvl w:ilvl="5" w:tplc="4009001B" w:tentative="1">
      <w:start w:val="1"/>
      <w:numFmt w:val="lowerRoman"/>
      <w:lvlText w:val="%6."/>
      <w:lvlJc w:val="right"/>
      <w:pPr>
        <w:ind w:left="4032" w:hanging="180"/>
      </w:pPr>
    </w:lvl>
    <w:lvl w:ilvl="6" w:tplc="4009000F" w:tentative="1">
      <w:start w:val="1"/>
      <w:numFmt w:val="decimal"/>
      <w:lvlText w:val="%7."/>
      <w:lvlJc w:val="left"/>
      <w:pPr>
        <w:ind w:left="4752" w:hanging="360"/>
      </w:pPr>
    </w:lvl>
    <w:lvl w:ilvl="7" w:tplc="40090019" w:tentative="1">
      <w:start w:val="1"/>
      <w:numFmt w:val="lowerLetter"/>
      <w:lvlText w:val="%8."/>
      <w:lvlJc w:val="left"/>
      <w:pPr>
        <w:ind w:left="5472" w:hanging="360"/>
      </w:pPr>
    </w:lvl>
    <w:lvl w:ilvl="8" w:tplc="4009001B" w:tentative="1">
      <w:start w:val="1"/>
      <w:numFmt w:val="lowerRoman"/>
      <w:lvlText w:val="%9."/>
      <w:lvlJc w:val="right"/>
      <w:pPr>
        <w:ind w:left="6192" w:hanging="180"/>
      </w:pPr>
    </w:lvl>
  </w:abstractNum>
  <w:abstractNum w:abstractNumId="4" w15:restartNumberingAfterBreak="0">
    <w:nsid w:val="48F94F82"/>
    <w:multiLevelType w:val="hybridMultilevel"/>
    <w:tmpl w:val="83166F8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54B72AF0"/>
    <w:multiLevelType w:val="hybridMultilevel"/>
    <w:tmpl w:val="717AD0C2"/>
    <w:lvl w:ilvl="0" w:tplc="962CBB1A">
      <w:start w:val="1"/>
      <w:numFmt w:val="lowerLetter"/>
      <w:lvlText w:val="%1)"/>
      <w:lvlJc w:val="left"/>
      <w:pPr>
        <w:ind w:left="720" w:hanging="360"/>
      </w:pPr>
      <w:rPr>
        <w:rFonts w:hint="default"/>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4A849EC"/>
    <w:multiLevelType w:val="hybridMultilevel"/>
    <w:tmpl w:val="F3188340"/>
    <w:lvl w:ilvl="0" w:tplc="04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6AF87ACF"/>
    <w:multiLevelType w:val="hybridMultilevel"/>
    <w:tmpl w:val="D7C64EB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7814FE5"/>
    <w:multiLevelType w:val="hybridMultilevel"/>
    <w:tmpl w:val="85E8BFD2"/>
    <w:lvl w:ilvl="0" w:tplc="7EE0E3BE">
      <w:start w:val="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CF06426"/>
    <w:multiLevelType w:val="hybridMultilevel"/>
    <w:tmpl w:val="AD6A4E40"/>
    <w:lvl w:ilvl="0" w:tplc="C8E0D60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4906258">
    <w:abstractNumId w:val="1"/>
  </w:num>
  <w:num w:numId="2" w16cid:durableId="6372274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987430">
    <w:abstractNumId w:val="6"/>
  </w:num>
  <w:num w:numId="4" w16cid:durableId="1499225924">
    <w:abstractNumId w:val="3"/>
  </w:num>
  <w:num w:numId="5" w16cid:durableId="1441484456">
    <w:abstractNumId w:val="2"/>
  </w:num>
  <w:num w:numId="6" w16cid:durableId="1479498682">
    <w:abstractNumId w:val="9"/>
  </w:num>
  <w:num w:numId="7" w16cid:durableId="82000438">
    <w:abstractNumId w:val="5"/>
  </w:num>
  <w:num w:numId="8" w16cid:durableId="760951249">
    <w:abstractNumId w:val="4"/>
  </w:num>
  <w:num w:numId="9" w16cid:durableId="524681595">
    <w:abstractNumId w:val="8"/>
  </w:num>
  <w:num w:numId="10" w16cid:durableId="13238306">
    <w:abstractNumId w:val="0"/>
  </w:num>
  <w:num w:numId="11" w16cid:durableId="20617828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B8D"/>
    <w:rsid w:val="00036F6E"/>
    <w:rsid w:val="000F0703"/>
    <w:rsid w:val="000F2154"/>
    <w:rsid w:val="00142B8D"/>
    <w:rsid w:val="001553C0"/>
    <w:rsid w:val="00174C2D"/>
    <w:rsid w:val="001A2469"/>
    <w:rsid w:val="001B33D8"/>
    <w:rsid w:val="001C28D3"/>
    <w:rsid w:val="0024147B"/>
    <w:rsid w:val="002F32B8"/>
    <w:rsid w:val="002F5FE6"/>
    <w:rsid w:val="00347F76"/>
    <w:rsid w:val="00383130"/>
    <w:rsid w:val="004421A8"/>
    <w:rsid w:val="00452A97"/>
    <w:rsid w:val="004534E9"/>
    <w:rsid w:val="004765E2"/>
    <w:rsid w:val="004C233C"/>
    <w:rsid w:val="00522726"/>
    <w:rsid w:val="00525E8F"/>
    <w:rsid w:val="00571168"/>
    <w:rsid w:val="005719F9"/>
    <w:rsid w:val="00582B6F"/>
    <w:rsid w:val="005B4941"/>
    <w:rsid w:val="00631604"/>
    <w:rsid w:val="00640136"/>
    <w:rsid w:val="00665877"/>
    <w:rsid w:val="006B4E3D"/>
    <w:rsid w:val="006D1534"/>
    <w:rsid w:val="006D4118"/>
    <w:rsid w:val="00790619"/>
    <w:rsid w:val="007B7351"/>
    <w:rsid w:val="007F346B"/>
    <w:rsid w:val="00830137"/>
    <w:rsid w:val="008714CA"/>
    <w:rsid w:val="008745C2"/>
    <w:rsid w:val="00961811"/>
    <w:rsid w:val="009B1A9D"/>
    <w:rsid w:val="00A12027"/>
    <w:rsid w:val="00AA34B3"/>
    <w:rsid w:val="00AB3729"/>
    <w:rsid w:val="00BF0393"/>
    <w:rsid w:val="00C31F11"/>
    <w:rsid w:val="00CD7E4E"/>
    <w:rsid w:val="00D373A5"/>
    <w:rsid w:val="00D807FA"/>
    <w:rsid w:val="00DA51C3"/>
    <w:rsid w:val="00DC08D6"/>
    <w:rsid w:val="00DC26C7"/>
    <w:rsid w:val="00DF5D32"/>
    <w:rsid w:val="00E22EE9"/>
    <w:rsid w:val="00E8029E"/>
    <w:rsid w:val="00EE252C"/>
    <w:rsid w:val="00F03B63"/>
    <w:rsid w:val="00F05B5C"/>
    <w:rsid w:val="00F10304"/>
    <w:rsid w:val="00F26E80"/>
    <w:rsid w:val="00F339F6"/>
    <w:rsid w:val="00F35479"/>
    <w:rsid w:val="00F83A71"/>
    <w:rsid w:val="00FD6DCB"/>
    <w:rsid w:val="00FF27BA"/>
    <w:rsid w:val="00FF3ED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30BB2"/>
  <w15:chartTrackingRefBased/>
  <w15:docId w15:val="{B99FD51F-F5A1-4144-A615-F561F5E9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142B8D"/>
  </w:style>
  <w:style w:type="paragraph" w:styleId="NormalWeb">
    <w:name w:val="Normal (Web)"/>
    <w:basedOn w:val="Normal"/>
    <w:uiPriority w:val="99"/>
    <w:unhideWhenUsed/>
    <w:rsid w:val="00142B8D"/>
    <w:pPr>
      <w:spacing w:before="100" w:beforeAutospacing="1" w:after="100" w:afterAutospacing="1" w:line="240" w:lineRule="auto"/>
    </w:pPr>
    <w:rPr>
      <w:rFonts w:ascii="Times New Roman" w:eastAsia="Times New Roman" w:hAnsi="Times New Roman" w:cs="Times New Roman"/>
      <w:sz w:val="24"/>
      <w:szCs w:val="24"/>
      <w:lang w:eastAsia="en-IN" w:bidi="hi-IN"/>
    </w:rPr>
  </w:style>
  <w:style w:type="paragraph" w:styleId="Header">
    <w:name w:val="header"/>
    <w:basedOn w:val="Normal"/>
    <w:link w:val="HeaderChar"/>
    <w:uiPriority w:val="99"/>
    <w:unhideWhenUsed/>
    <w:rsid w:val="00142B8D"/>
    <w:pPr>
      <w:tabs>
        <w:tab w:val="center" w:pos="4513"/>
        <w:tab w:val="right" w:pos="9026"/>
      </w:tabs>
      <w:spacing w:after="0" w:line="240" w:lineRule="auto"/>
    </w:pPr>
    <w:rPr>
      <w:rFonts w:eastAsiaTheme="minorEastAsia" w:cs="Mangal"/>
      <w:szCs w:val="20"/>
      <w:lang w:eastAsia="en-IN" w:bidi="hi-IN"/>
    </w:rPr>
  </w:style>
  <w:style w:type="character" w:customStyle="1" w:styleId="HeaderChar">
    <w:name w:val="Header Char"/>
    <w:basedOn w:val="DefaultParagraphFont"/>
    <w:link w:val="Header"/>
    <w:uiPriority w:val="99"/>
    <w:rsid w:val="00142B8D"/>
    <w:rPr>
      <w:rFonts w:eastAsiaTheme="minorEastAsia" w:cs="Mangal"/>
      <w:szCs w:val="20"/>
      <w:lang w:eastAsia="en-IN" w:bidi="hi-IN"/>
    </w:rPr>
  </w:style>
  <w:style w:type="paragraph" w:styleId="Footer">
    <w:name w:val="footer"/>
    <w:basedOn w:val="Normal"/>
    <w:link w:val="FooterChar"/>
    <w:uiPriority w:val="99"/>
    <w:unhideWhenUsed/>
    <w:rsid w:val="00142B8D"/>
    <w:pPr>
      <w:tabs>
        <w:tab w:val="center" w:pos="4513"/>
        <w:tab w:val="right" w:pos="9026"/>
      </w:tabs>
      <w:spacing w:after="0" w:line="240" w:lineRule="auto"/>
    </w:pPr>
    <w:rPr>
      <w:rFonts w:eastAsiaTheme="minorEastAsia" w:cs="Mangal"/>
      <w:szCs w:val="20"/>
      <w:lang w:eastAsia="en-IN" w:bidi="hi-IN"/>
    </w:rPr>
  </w:style>
  <w:style w:type="character" w:customStyle="1" w:styleId="FooterChar">
    <w:name w:val="Footer Char"/>
    <w:basedOn w:val="DefaultParagraphFont"/>
    <w:link w:val="Footer"/>
    <w:uiPriority w:val="99"/>
    <w:rsid w:val="00142B8D"/>
    <w:rPr>
      <w:rFonts w:eastAsiaTheme="minorEastAsia" w:cs="Mangal"/>
      <w:szCs w:val="20"/>
      <w:lang w:eastAsia="en-IN" w:bidi="hi-IN"/>
    </w:rPr>
  </w:style>
  <w:style w:type="paragraph" w:styleId="BalloonText">
    <w:name w:val="Balloon Text"/>
    <w:basedOn w:val="Normal"/>
    <w:link w:val="BalloonTextChar"/>
    <w:uiPriority w:val="99"/>
    <w:semiHidden/>
    <w:unhideWhenUsed/>
    <w:rsid w:val="00142B8D"/>
    <w:pPr>
      <w:spacing w:after="0" w:line="240" w:lineRule="auto"/>
    </w:pPr>
    <w:rPr>
      <w:rFonts w:ascii="Tahoma" w:eastAsiaTheme="minorEastAsia" w:hAnsi="Tahoma" w:cs="Mangal"/>
      <w:sz w:val="16"/>
      <w:szCs w:val="14"/>
      <w:lang w:eastAsia="en-IN" w:bidi="hi-IN"/>
    </w:rPr>
  </w:style>
  <w:style w:type="character" w:customStyle="1" w:styleId="BalloonTextChar">
    <w:name w:val="Balloon Text Char"/>
    <w:basedOn w:val="DefaultParagraphFont"/>
    <w:link w:val="BalloonText"/>
    <w:uiPriority w:val="99"/>
    <w:semiHidden/>
    <w:rsid w:val="00142B8D"/>
    <w:rPr>
      <w:rFonts w:ascii="Tahoma" w:eastAsiaTheme="minorEastAsia" w:hAnsi="Tahoma" w:cs="Mangal"/>
      <w:sz w:val="16"/>
      <w:szCs w:val="14"/>
      <w:lang w:eastAsia="en-IN" w:bidi="hi-IN"/>
    </w:rPr>
  </w:style>
  <w:style w:type="paragraph" w:styleId="NoSpacing">
    <w:name w:val="No Spacing"/>
    <w:qFormat/>
    <w:rsid w:val="00142B8D"/>
    <w:pPr>
      <w:spacing w:after="0" w:line="240" w:lineRule="auto"/>
    </w:pPr>
    <w:rPr>
      <w:rFonts w:eastAsiaTheme="minorEastAsia" w:cs="Mangal"/>
      <w:szCs w:val="20"/>
      <w:lang w:eastAsia="en-IN" w:bidi="hi-IN"/>
    </w:rPr>
  </w:style>
  <w:style w:type="table" w:styleId="TableGrid">
    <w:name w:val="Table Grid"/>
    <w:basedOn w:val="TableNormal"/>
    <w:uiPriority w:val="59"/>
    <w:rsid w:val="00142B8D"/>
    <w:pPr>
      <w:spacing w:after="0" w:line="240" w:lineRule="auto"/>
    </w:pPr>
    <w:rPr>
      <w:rFonts w:eastAsiaTheme="minorEastAsia"/>
      <w:szCs w:val="20"/>
      <w:lang w:eastAsia="en-IN" w:bidi="hi-I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42B8D"/>
    <w:pPr>
      <w:spacing w:after="200" w:line="276" w:lineRule="auto"/>
      <w:ind w:left="720"/>
      <w:contextualSpacing/>
    </w:pPr>
    <w:rPr>
      <w:rFonts w:ascii="Calibri" w:eastAsia="Calibri" w:hAnsi="Calibri" w:cs="Mangal"/>
    </w:rPr>
  </w:style>
  <w:style w:type="character" w:styleId="CommentReference">
    <w:name w:val="annotation reference"/>
    <w:basedOn w:val="DefaultParagraphFont"/>
    <w:uiPriority w:val="99"/>
    <w:semiHidden/>
    <w:unhideWhenUsed/>
    <w:rsid w:val="00142B8D"/>
    <w:rPr>
      <w:sz w:val="16"/>
      <w:szCs w:val="16"/>
    </w:rPr>
  </w:style>
  <w:style w:type="paragraph" w:styleId="CommentText">
    <w:name w:val="annotation text"/>
    <w:basedOn w:val="Normal"/>
    <w:link w:val="CommentTextChar"/>
    <w:uiPriority w:val="99"/>
    <w:semiHidden/>
    <w:unhideWhenUsed/>
    <w:rsid w:val="00142B8D"/>
    <w:pPr>
      <w:spacing w:after="200" w:line="240" w:lineRule="auto"/>
    </w:pPr>
    <w:rPr>
      <w:rFonts w:eastAsiaTheme="minorEastAsia" w:cs="Mangal"/>
      <w:sz w:val="20"/>
      <w:szCs w:val="18"/>
      <w:lang w:eastAsia="en-IN" w:bidi="hi-IN"/>
    </w:rPr>
  </w:style>
  <w:style w:type="character" w:customStyle="1" w:styleId="CommentTextChar">
    <w:name w:val="Comment Text Char"/>
    <w:basedOn w:val="DefaultParagraphFont"/>
    <w:link w:val="CommentText"/>
    <w:uiPriority w:val="99"/>
    <w:semiHidden/>
    <w:rsid w:val="00142B8D"/>
    <w:rPr>
      <w:rFonts w:eastAsiaTheme="minorEastAsia" w:cs="Mangal"/>
      <w:sz w:val="20"/>
      <w:szCs w:val="18"/>
      <w:lang w:eastAsia="en-IN" w:bidi="hi-IN"/>
    </w:rPr>
  </w:style>
  <w:style w:type="paragraph" w:styleId="CommentSubject">
    <w:name w:val="annotation subject"/>
    <w:basedOn w:val="CommentText"/>
    <w:next w:val="CommentText"/>
    <w:link w:val="CommentSubjectChar"/>
    <w:uiPriority w:val="99"/>
    <w:semiHidden/>
    <w:unhideWhenUsed/>
    <w:rsid w:val="00142B8D"/>
    <w:rPr>
      <w:b/>
      <w:bCs/>
    </w:rPr>
  </w:style>
  <w:style w:type="character" w:customStyle="1" w:styleId="CommentSubjectChar">
    <w:name w:val="Comment Subject Char"/>
    <w:basedOn w:val="CommentTextChar"/>
    <w:link w:val="CommentSubject"/>
    <w:uiPriority w:val="99"/>
    <w:semiHidden/>
    <w:rsid w:val="00142B8D"/>
    <w:rPr>
      <w:rFonts w:eastAsiaTheme="minorEastAsia" w:cs="Mangal"/>
      <w:b/>
      <w:bCs/>
      <w:sz w:val="20"/>
      <w:szCs w:val="18"/>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774</TotalTime>
  <Pages>1</Pages>
  <Words>1961</Words>
  <Characters>11182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Soibam Ranjit Singh</dc:creator>
  <cp:keywords/>
  <dc:description/>
  <cp:lastModifiedBy>Tope Karga</cp:lastModifiedBy>
  <cp:revision>26</cp:revision>
  <cp:lastPrinted>2022-05-20T11:04:00Z</cp:lastPrinted>
  <dcterms:created xsi:type="dcterms:W3CDTF">2022-05-15T05:50:00Z</dcterms:created>
  <dcterms:modified xsi:type="dcterms:W3CDTF">2022-05-27T10:33:00Z</dcterms:modified>
</cp:coreProperties>
</file>